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They offer plugins like Yoast, All in One, image optimization, cache plugins, and more that really speed up your site and help to improve your rankings. On top of the built-in SEO and the plugins you can also install several SEO themes. I strongly recommend Genesis for more speed and SEO performance.</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24"/>
          <w:szCs w:val="24"/>
        </w:rPr>
        <w:t> </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b/>
          <w:bCs/>
          <w:sz w:val="36"/>
          <w:szCs w:val="36"/>
        </w:rPr>
        <w:t>CMSMS</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With CMS Made Simple you get the basic SEO tools that all website builders have to offer such as SEO Friendly URLs, META tags, and SEO page titles. While there is nothing wrong with what CMSMS has to offer WordPress offers more.</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24"/>
          <w:szCs w:val="24"/>
        </w:rPr>
        <w:t> </w:t>
      </w:r>
    </w:p>
    <w:p w:rsidR="00256D02" w:rsidRPr="00CF5320" w:rsidRDefault="00256D02" w:rsidP="00256D02">
      <w:pPr>
        <w:spacing w:after="0"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b/>
          <w:bCs/>
          <w:sz w:val="36"/>
          <w:szCs w:val="36"/>
        </w:rPr>
        <w:t>Ease of use</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b/>
          <w:bCs/>
          <w:sz w:val="36"/>
          <w:szCs w:val="36"/>
        </w:rPr>
        <w:t>WordPress</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 xml:space="preserve">WordPress is the easier platform to use. There is basically no learning curve and you do not have to be a techie to get your site up and running. All you need is </w:t>
      </w:r>
      <w:hyperlink r:id="rId4" w:tgtFrame="_blank" w:history="1">
        <w:r w:rsidRPr="00CF5320">
          <w:rPr>
            <w:rFonts w:ascii="Times New Roman" w:eastAsia="Times New Roman" w:hAnsi="Times New Roman" w:cs="Times New Roman"/>
            <w:color w:val="0000FF"/>
            <w:sz w:val="36"/>
            <w:szCs w:val="36"/>
            <w:u w:val="single"/>
          </w:rPr>
          <w:t>SiteGround</w:t>
        </w:r>
      </w:hyperlink>
      <w:r w:rsidRPr="00CF5320">
        <w:rPr>
          <w:rFonts w:ascii="Times New Roman" w:eastAsia="Times New Roman" w:hAnsi="Times New Roman" w:cs="Times New Roman"/>
          <w:sz w:val="36"/>
          <w:szCs w:val="36"/>
        </w:rPr>
        <w:t xml:space="preserve"> for hosting your site. It will take a beginner 5 minutes to create a WordPress website with </w:t>
      </w:r>
      <w:hyperlink r:id="rId5" w:tgtFrame="_blank" w:history="1">
        <w:r w:rsidRPr="00CF5320">
          <w:rPr>
            <w:rFonts w:ascii="Times New Roman" w:eastAsia="Times New Roman" w:hAnsi="Times New Roman" w:cs="Times New Roman"/>
            <w:color w:val="0000FF"/>
            <w:sz w:val="36"/>
            <w:szCs w:val="36"/>
            <w:u w:val="single"/>
          </w:rPr>
          <w:t>SiteGround</w:t>
        </w:r>
      </w:hyperlink>
      <w:r w:rsidRPr="00CF5320">
        <w:rPr>
          <w:rFonts w:ascii="Times New Roman" w:eastAsia="Times New Roman" w:hAnsi="Times New Roman" w:cs="Times New Roman"/>
          <w:sz w:val="36"/>
          <w:szCs w:val="36"/>
        </w:rPr>
        <w:t xml:space="preserve"> because they will automatically install WordPress for you. Below I will walk you through the process.</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24"/>
          <w:szCs w:val="24"/>
        </w:rPr>
        <w:t> </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b/>
          <w:bCs/>
          <w:sz w:val="36"/>
          <w:szCs w:val="36"/>
        </w:rPr>
        <w:t>CMSMS</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 xml:space="preserve">It does take some learning to use CMSMS effectively. If you want to avoid a time-consuming learning curve you are better off using WordPress. However, when you get the hang of </w:t>
      </w:r>
      <w:r w:rsidRPr="00CF5320">
        <w:rPr>
          <w:rFonts w:ascii="Times New Roman" w:eastAsia="Times New Roman" w:hAnsi="Times New Roman" w:cs="Times New Roman"/>
          <w:sz w:val="36"/>
          <w:szCs w:val="36"/>
        </w:rPr>
        <w:lastRenderedPageBreak/>
        <w:t>CMSMS it does become easier, but I still recommend WordPress for beginners.</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24"/>
          <w:szCs w:val="24"/>
        </w:rPr>
        <w:t> </w:t>
      </w:r>
    </w:p>
    <w:p w:rsidR="00256D02" w:rsidRPr="00CF5320" w:rsidRDefault="00256D02" w:rsidP="00256D02">
      <w:pPr>
        <w:spacing w:after="0"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b/>
          <w:bCs/>
          <w:sz w:val="36"/>
          <w:szCs w:val="36"/>
        </w:rPr>
        <w:t>Themes comparison </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CMSMS does not offer a large amount of themes. To find the right look for your site you must be able to code a theme or hire a developer.</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WordPress offers 2,000 free themes and over 10,000 premium themes. WP is rich in themes and you will not run into any trouble finding the right theme for your site. WordPress has far better looking themes and a quick look at ThemeForest will reveal that. For those who want a powerful SEO theme check out Genesis.</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24"/>
          <w:szCs w:val="24"/>
        </w:rPr>
        <w:t> </w:t>
      </w:r>
    </w:p>
    <w:p w:rsidR="00256D02" w:rsidRPr="00CF5320" w:rsidRDefault="00256D02" w:rsidP="00256D02">
      <w:pPr>
        <w:spacing w:after="0"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b/>
          <w:bCs/>
          <w:sz w:val="36"/>
          <w:szCs w:val="36"/>
        </w:rPr>
        <w:t>Modules, extensions, plugins, add-ons</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b/>
          <w:bCs/>
          <w:sz w:val="36"/>
          <w:szCs w:val="36"/>
        </w:rPr>
        <w:t>CMSMS</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With CMS Made Simple you are given over 400 modules to choose from. While it might seem like a lot CMSMS lacks in plugins to extend your website. Some of the plugins are AceEditor, Banckle Chat, BComments, Cart Made Simple, DebugSwitch, EMoney Payment Gateway, Form Builder, etc.</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 xml:space="preserve">There are some unique modules that you can look forward to, but for the most part most of the modules are basic things that you would expect and some should already be built in. If you are in need of a module you are more than likely going to have to </w:t>
      </w:r>
      <w:r w:rsidRPr="00CF5320">
        <w:rPr>
          <w:rFonts w:ascii="Times New Roman" w:eastAsia="Times New Roman" w:hAnsi="Times New Roman" w:cs="Times New Roman"/>
          <w:sz w:val="36"/>
          <w:szCs w:val="36"/>
        </w:rPr>
        <w:lastRenderedPageBreak/>
        <w:t>code your own plugin or hire a developer to get the right feature for your site.</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24"/>
          <w:szCs w:val="24"/>
        </w:rPr>
        <w:t> </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b/>
          <w:bCs/>
          <w:sz w:val="36"/>
          <w:szCs w:val="36"/>
        </w:rPr>
        <w:t>WordPress</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WordPress on the other hand offers over 30,000 more plugins. It is easier to search and find the plugin that you want. Unlike CMSMS you will not to have to go through every page in search of the plugin.</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It will take a long time and there will be a chance that you will not find it. WordPress has a beautifully organized plugin search area to help you find the plugin that you want. All plugins will contain a beautiful thumbnail and an accurate description to let you know what you are installing.</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Best of all these plugins are free. Some of the plugins that you will be given are the most popular plugins in the world. Woocommerce which allows you to sell on your website powers more ecommerce sites than other platform. Yoast is the top SEO plugin in the world. If you want more features as your website grows WP is the best option.</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24"/>
          <w:szCs w:val="24"/>
        </w:rPr>
        <w:t> </w:t>
      </w:r>
    </w:p>
    <w:p w:rsidR="00256D02" w:rsidRPr="00CF5320" w:rsidRDefault="00256D02" w:rsidP="00256D02">
      <w:pPr>
        <w:spacing w:after="0"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b/>
          <w:bCs/>
          <w:sz w:val="36"/>
          <w:szCs w:val="36"/>
        </w:rPr>
        <w:t>Popularity</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According to w3techs.com as of 2016 WordPress is used by 26.5% of all the websites. CMSMS is used by 0.1% of all websites.</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lastRenderedPageBreak/>
        <w:t>In my Keyword Planner the “CMS Made Simple” keyword has an average monthly search of 5,400. The keyword “WordPress” has an average monthly search of 3,350,000.</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When it comes to popularity it is not even close. Why does popularity matter you ask? It matters because it shows you what most website owners are choosing. I’ll talk more about why popularity is important below.</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24"/>
          <w:szCs w:val="24"/>
        </w:rPr>
        <w:t> </w:t>
      </w:r>
    </w:p>
    <w:p w:rsidR="00256D02" w:rsidRPr="00CF5320" w:rsidRDefault="00256D02" w:rsidP="00256D02">
      <w:pPr>
        <w:spacing w:after="0"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b/>
          <w:bCs/>
          <w:sz w:val="36"/>
          <w:szCs w:val="36"/>
        </w:rPr>
        <w:t>Support </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CMSMS has a lot of support features for their users. You are given official CMSMS documentation, you can hire a developer, you are given end user tutorials, you are also given a forum.</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WordPress is the largest CMS so it will have the largest community. When you have a larger community everything becomes cheaper and you have more help. There is nothing that you will not find online about WordPress. There are a plethora of forums, blog posts, tutorials, YouTube Videos, plugins, developers, popular bloggers, etc. Everything is at your fingertips. WordPress obliterates CMSMS when it comes to support for your website. You feel more secure.</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24"/>
          <w:szCs w:val="24"/>
        </w:rPr>
        <w:t> </w:t>
      </w:r>
    </w:p>
    <w:p w:rsidR="00256D02" w:rsidRPr="00CF5320" w:rsidRDefault="00256D02" w:rsidP="00256D02">
      <w:pPr>
        <w:spacing w:after="0"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b/>
          <w:bCs/>
          <w:sz w:val="36"/>
          <w:szCs w:val="36"/>
        </w:rPr>
        <w:t>Which should I choose?</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CMSMS is more geared towards professional web developers who desire a corporate website. CMSMS is available for those who want a challenge. Overall I strongly recommend WordPress for everybody.</w:t>
      </w:r>
    </w:p>
    <w:p w:rsidR="00256D02" w:rsidRPr="00CF5320" w:rsidRDefault="00256D02" w:rsidP="00256D02">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lastRenderedPageBreak/>
        <w:t>A WordPress site can be built in 5 minutes. If you want to code, then WordPress allows you to be a coder as well. It is great for both beginners or developers. WP is easier, it offers for SEO options, more support, more features, more themes, more complex themes, etc. I will show you how to create your website or business.</w:t>
      </w:r>
    </w:p>
    <w:p w:rsidR="00256D02" w:rsidRDefault="00256D02" w:rsidP="00256D02">
      <w:pPr>
        <w:rPr>
          <w:b/>
          <w:bCs/>
          <w:color w:val="C00000"/>
          <w:lang w:bidi="fa-IR"/>
        </w:rPr>
      </w:pPr>
    </w:p>
    <w:p w:rsidR="00256D02" w:rsidRDefault="00256D02" w:rsidP="00256D02">
      <w:pPr>
        <w:rPr>
          <w:b/>
          <w:bCs/>
          <w:color w:val="C00000"/>
          <w:lang w:bidi="fa-IR"/>
        </w:rPr>
      </w:pPr>
    </w:p>
    <w:p w:rsidR="00256D02" w:rsidRDefault="00256D02" w:rsidP="00256D02">
      <w:pPr>
        <w:pStyle w:val="Heading1"/>
      </w:pPr>
      <w:r>
        <w:t>Comparison of the usage of Joomla vs. CMS Made Simple for websites</w:t>
      </w:r>
    </w:p>
    <w:p w:rsidR="00256D02" w:rsidRDefault="00256D02" w:rsidP="00256D02">
      <w:r>
        <w:t>Request an extensive market report of specific content management systems.</w:t>
      </w:r>
      <w:r>
        <w:br/>
      </w:r>
      <w:r>
        <w:br/>
      </w:r>
      <w:hyperlink r:id="rId6" w:history="1">
        <w:r>
          <w:rPr>
            <w:rStyle w:val="Hyperlink"/>
            <w:b/>
            <w:bCs/>
          </w:rPr>
          <w:t>Learn more</w:t>
        </w:r>
      </w:hyperlink>
    </w:p>
    <w:p w:rsidR="00256D02" w:rsidRDefault="00256D02" w:rsidP="00256D02">
      <w:pPr>
        <w:pStyle w:val="NormalWeb"/>
      </w:pPr>
      <w:r>
        <w:t xml:space="preserve">This report shows the usage statistics of Joomla vs. CMS Made Simple as content management system on the web. See </w:t>
      </w:r>
      <w:hyperlink r:id="rId7" w:history="1">
        <w:r>
          <w:rPr>
            <w:rStyle w:val="Hyperlink"/>
            <w:rFonts w:eastAsiaTheme="majorEastAsia"/>
          </w:rPr>
          <w:t>technologies overview</w:t>
        </w:r>
      </w:hyperlink>
      <w:r>
        <w:t xml:space="preserve"> for explanations on the methodologies used in the surveys. Our reports are updated dai</w:t>
      </w:r>
    </w:p>
    <w:p w:rsidR="00256D02" w:rsidRDefault="00256D02" w:rsidP="00256D02">
      <w:pPr>
        <w:pStyle w:val="Heading2"/>
      </w:pPr>
      <w:r>
        <w:t>Usage and market share</w:t>
      </w:r>
    </w:p>
    <w:p w:rsidR="00256D02" w:rsidRDefault="00256D02" w:rsidP="00256D02">
      <w:pPr>
        <w:pStyle w:val="NormalWeb"/>
      </w:pPr>
      <w:r>
        <w:t>This diagram shows the percentages of websites using the selected technologies.</w:t>
      </w:r>
    </w:p>
    <w:p w:rsidR="00256D02" w:rsidRDefault="00256D02" w:rsidP="00256D02">
      <w:pPr>
        <w:pStyle w:val="NormalWeb"/>
      </w:pPr>
      <w:r>
        <w:t>How to read the diagram:</w:t>
      </w:r>
      <w:r>
        <w:br/>
        <w:t>Joomla is used by 3.2% of all the websites, that is a content management system market share of 6.5%.</w:t>
      </w:r>
    </w:p>
    <w:p w:rsidR="00256D02" w:rsidRDefault="00256D02" w:rsidP="00256D02">
      <w:pPr>
        <w:rPr>
          <w:b/>
          <w:bCs/>
          <w:color w:val="C00000"/>
          <w:lang w:bidi="fa-IR"/>
        </w:rPr>
      </w:pPr>
      <w:r>
        <w:rPr>
          <w:noProof/>
        </w:rPr>
        <w:drawing>
          <wp:inline distT="0" distB="0" distL="0" distR="0" wp14:anchorId="76EB0086" wp14:editId="3080061F">
            <wp:extent cx="5943600" cy="15735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73530"/>
                    </a:xfrm>
                    <a:prstGeom prst="rect">
                      <a:avLst/>
                    </a:prstGeom>
                  </pic:spPr>
                </pic:pic>
              </a:graphicData>
            </a:graphic>
          </wp:inline>
        </w:drawing>
      </w:r>
    </w:p>
    <w:p w:rsidR="00256D02" w:rsidRDefault="00256D02" w:rsidP="00256D02">
      <w:pPr>
        <w:rPr>
          <w:b/>
          <w:bCs/>
          <w:color w:val="C00000"/>
          <w:lang w:bidi="fa-IR"/>
        </w:rPr>
      </w:pPr>
    </w:p>
    <w:p w:rsidR="00256D02" w:rsidRDefault="00256D02" w:rsidP="00256D02">
      <w:pPr>
        <w:pStyle w:val="Heading2"/>
      </w:pPr>
      <w:r>
        <w:t>Usage broken down by ranking</w:t>
      </w:r>
    </w:p>
    <w:p w:rsidR="00256D02" w:rsidRDefault="00256D02" w:rsidP="00256D02">
      <w:pPr>
        <w:pStyle w:val="NormalWeb"/>
      </w:pPr>
      <w:r>
        <w:lastRenderedPageBreak/>
        <w:t xml:space="preserve">This diagram shows the percentages of websites using the selected technologies broken down by ranking. </w:t>
      </w:r>
    </w:p>
    <w:p w:rsidR="00256D02" w:rsidRDefault="00256D02" w:rsidP="00256D02">
      <w:pPr>
        <w:pStyle w:val="NormalWeb"/>
      </w:pPr>
      <w:r>
        <w:t>How to read the diagram:</w:t>
      </w:r>
      <w:r>
        <w:br/>
        <w:t>Joomla is used by 6.5% of all the websites whose content management system we know.</w:t>
      </w:r>
      <w:r>
        <w:br/>
        <w:t>Joomla is used by 5.0% of all the websites whose content management system we know and that rank in the top 1,000,000.</w:t>
      </w:r>
    </w:p>
    <w:p w:rsidR="00256D02" w:rsidRDefault="00256D02" w:rsidP="00256D02">
      <w:pPr>
        <w:rPr>
          <w:b/>
          <w:bCs/>
          <w:color w:val="C00000"/>
          <w:lang w:bidi="fa-IR"/>
        </w:rPr>
      </w:pPr>
      <w:r>
        <w:rPr>
          <w:noProof/>
        </w:rPr>
        <w:drawing>
          <wp:inline distT="0" distB="0" distL="0" distR="0" wp14:anchorId="3A77AD67" wp14:editId="1C440F9A">
            <wp:extent cx="5943600" cy="27616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61615"/>
                    </a:xfrm>
                    <a:prstGeom prst="rect">
                      <a:avLst/>
                    </a:prstGeom>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279"/>
      </w:tblGrid>
      <w:tr w:rsidR="00256D02" w:rsidTr="006E0719">
        <w:trPr>
          <w:tblCellSpacing w:w="15" w:type="dxa"/>
        </w:trPr>
        <w:tc>
          <w:tcPr>
            <w:tcW w:w="0" w:type="auto"/>
            <w:vAlign w:val="center"/>
            <w:hideMark/>
          </w:tcPr>
          <w:p w:rsidR="00256D02" w:rsidRDefault="00256D02" w:rsidP="006E0719"/>
        </w:tc>
        <w:tc>
          <w:tcPr>
            <w:tcW w:w="0" w:type="auto"/>
            <w:vAlign w:val="center"/>
            <w:hideMark/>
          </w:tcPr>
          <w:p w:rsidR="00256D02" w:rsidRDefault="00256D02" w:rsidP="006E0719">
            <w:pPr>
              <w:pStyle w:val="NormalWeb"/>
            </w:pPr>
            <w:hyperlink r:id="rId10" w:history="1">
              <w:r>
                <w:rPr>
                  <w:rStyle w:val="Hyperlink"/>
                  <w:rFonts w:eastAsiaTheme="majorEastAsia"/>
                </w:rPr>
                <w:t>Technologies</w:t>
              </w:r>
            </w:hyperlink>
            <w:r>
              <w:t xml:space="preserve"> &gt; </w:t>
            </w:r>
            <w:hyperlink r:id="rId11" w:history="1">
              <w:r>
                <w:rPr>
                  <w:rStyle w:val="Hyperlink"/>
                  <w:rFonts w:eastAsiaTheme="majorEastAsia"/>
                </w:rPr>
                <w:t>Content Management</w:t>
              </w:r>
            </w:hyperlink>
            <w:r>
              <w:t xml:space="preserve"> &gt; Technology usage comparison</w:t>
            </w:r>
          </w:p>
          <w:p w:rsidR="00256D02" w:rsidRDefault="00256D02" w:rsidP="006E0719">
            <w:pPr>
              <w:pStyle w:val="Heading1"/>
            </w:pPr>
            <w:r>
              <w:t>Comparison of the usage of Joomla vs. CMS Made Simple for websites</w:t>
            </w:r>
          </w:p>
          <w:p w:rsidR="00256D02" w:rsidRDefault="00256D02" w:rsidP="006E0719">
            <w:r>
              <w:t>Request an extensive market report of specific content management systems.</w:t>
            </w:r>
            <w:r>
              <w:br/>
            </w:r>
            <w:r>
              <w:br/>
            </w:r>
            <w:hyperlink r:id="rId12" w:history="1">
              <w:r>
                <w:rPr>
                  <w:rStyle w:val="Hyperlink"/>
                  <w:b/>
                  <w:bCs/>
                </w:rPr>
                <w:t>Learn more</w:t>
              </w:r>
            </w:hyperlink>
          </w:p>
          <w:p w:rsidR="00256D02" w:rsidRDefault="00256D02" w:rsidP="006E0719">
            <w:pPr>
              <w:pStyle w:val="NormalWeb"/>
            </w:pPr>
            <w:r>
              <w:t xml:space="preserve">This report shows the usage statistics of Joomla vs. CMS Made Simple as content management system on the web. See </w:t>
            </w:r>
            <w:hyperlink r:id="rId13" w:history="1">
              <w:r>
                <w:rPr>
                  <w:rStyle w:val="Hyperlink"/>
                  <w:rFonts w:eastAsiaTheme="majorEastAsia"/>
                </w:rPr>
                <w:t>technologies overview</w:t>
              </w:r>
            </w:hyperlink>
            <w:r>
              <w:t xml:space="preserve"> for explanations on the methodologies used in the surveys. Our reports are updated daily.</w:t>
            </w:r>
          </w:p>
          <w:p w:rsidR="00256D02" w:rsidRDefault="00256D02" w:rsidP="006E0719">
            <w:pPr>
              <w:pStyle w:val="Heading2"/>
            </w:pPr>
            <w:r>
              <w:t>Usage and market share</w:t>
            </w:r>
          </w:p>
          <w:p w:rsidR="00256D02" w:rsidRDefault="00256D02" w:rsidP="006E0719">
            <w:pPr>
              <w:pStyle w:val="NormalWeb"/>
            </w:pPr>
            <w:r>
              <w:t>This diagram shows the percentages of websites using the selected technologies.</w:t>
            </w:r>
          </w:p>
          <w:p w:rsidR="00256D02" w:rsidRDefault="00256D02" w:rsidP="006E0719">
            <w:pPr>
              <w:pStyle w:val="NormalWeb"/>
            </w:pPr>
            <w:r>
              <w:t>How to read the diagram:</w:t>
            </w:r>
            <w:r>
              <w:br/>
              <w:t>Joomla is used by 3.2% of all the websites, that is a content management system market share of 6.5%.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2"/>
              <w:gridCol w:w="3898"/>
            </w:tblGrid>
            <w:tr w:rsidR="00256D02" w:rsidTr="006E0719">
              <w:trPr>
                <w:tblCellSpacing w:w="15" w:type="dxa"/>
              </w:trPr>
              <w:tc>
                <w:tcPr>
                  <w:tcW w:w="0" w:type="auto"/>
                  <w:vAlign w:val="center"/>
                  <w:hideMark/>
                </w:tcPr>
                <w:p w:rsidR="00256D02" w:rsidRDefault="00256D02" w:rsidP="006E0719">
                  <w:pPr>
                    <w:jc w:val="center"/>
                    <w:rPr>
                      <w:b/>
                      <w:bCs/>
                    </w:rPr>
                  </w:pPr>
                  <w:hyperlink r:id="rId14" w:history="1">
                    <w:r>
                      <w:rPr>
                        <w:rStyle w:val="Hyperlink"/>
                        <w:b/>
                        <w:bCs/>
                      </w:rPr>
                      <w:t>Joomla</w:t>
                    </w:r>
                  </w:hyperlink>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1"/>
                  </w:tblGrid>
                  <w:tr w:rsidR="00256D02" w:rsidTr="006E0719">
                    <w:trPr>
                      <w:tblCellSpacing w:w="15" w:type="dxa"/>
                    </w:trPr>
                    <w:tc>
                      <w:tcPr>
                        <w:tcW w:w="0" w:type="auto"/>
                        <w:vAlign w:val="center"/>
                        <w:hideMark/>
                      </w:tcPr>
                      <w:p w:rsidR="00256D02" w:rsidRDefault="00256D02" w:rsidP="006E0719">
                        <w:pPr>
                          <w:jc w:val="center"/>
                          <w:rPr>
                            <w:b/>
                            <w:bCs/>
                          </w:rPr>
                        </w:pPr>
                      </w:p>
                    </w:tc>
                    <w:tc>
                      <w:tcPr>
                        <w:tcW w:w="0" w:type="auto"/>
                        <w:vAlign w:val="center"/>
                        <w:hideMark/>
                      </w:tcPr>
                      <w:p w:rsidR="00256D02" w:rsidRDefault="00256D02" w:rsidP="006E0719">
                        <w:pPr>
                          <w:rPr>
                            <w:sz w:val="24"/>
                            <w:szCs w:val="24"/>
                          </w:rPr>
                        </w:pPr>
                        <w:r>
                          <w:t>3.2%</w:t>
                        </w:r>
                      </w:p>
                    </w:tc>
                  </w:tr>
                </w:tbl>
                <w:p w:rsidR="00256D02" w:rsidRDefault="00256D02" w:rsidP="006E071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1"/>
                  </w:tblGrid>
                  <w:tr w:rsidR="00256D02" w:rsidTr="006E0719">
                    <w:trPr>
                      <w:tblCellSpacing w:w="15" w:type="dxa"/>
                    </w:trPr>
                    <w:tc>
                      <w:tcPr>
                        <w:tcW w:w="0" w:type="auto"/>
                        <w:vAlign w:val="center"/>
                        <w:hideMark/>
                      </w:tcPr>
                      <w:p w:rsidR="00256D02" w:rsidRDefault="00256D02" w:rsidP="006E0719"/>
                    </w:tc>
                    <w:tc>
                      <w:tcPr>
                        <w:tcW w:w="0" w:type="auto"/>
                        <w:vAlign w:val="center"/>
                        <w:hideMark/>
                      </w:tcPr>
                      <w:p w:rsidR="00256D02" w:rsidRDefault="00256D02" w:rsidP="006E0719">
                        <w:pPr>
                          <w:rPr>
                            <w:sz w:val="24"/>
                            <w:szCs w:val="24"/>
                          </w:rPr>
                        </w:pPr>
                        <w:r>
                          <w:t>6.5%</w:t>
                        </w:r>
                      </w:p>
                    </w:tc>
                  </w:tr>
                </w:tbl>
                <w:p w:rsidR="00256D02" w:rsidRDefault="00256D02" w:rsidP="006E0719"/>
              </w:tc>
            </w:tr>
            <w:tr w:rsidR="00256D02" w:rsidTr="006E0719">
              <w:trPr>
                <w:tblCellSpacing w:w="15" w:type="dxa"/>
              </w:trPr>
              <w:tc>
                <w:tcPr>
                  <w:tcW w:w="0" w:type="auto"/>
                  <w:vAlign w:val="center"/>
                  <w:hideMark/>
                </w:tcPr>
                <w:p w:rsidR="00256D02" w:rsidRDefault="00256D02" w:rsidP="006E0719">
                  <w:pPr>
                    <w:jc w:val="center"/>
                    <w:rPr>
                      <w:b/>
                      <w:bCs/>
                      <w:sz w:val="24"/>
                      <w:szCs w:val="24"/>
                    </w:rPr>
                  </w:pPr>
                  <w:hyperlink r:id="rId15" w:history="1">
                    <w:r>
                      <w:rPr>
                        <w:rStyle w:val="Hyperlink"/>
                        <w:b/>
                        <w:bCs/>
                      </w:rPr>
                      <w:t>CMS Made Simple</w:t>
                    </w:r>
                  </w:hyperlink>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1"/>
                  </w:tblGrid>
                  <w:tr w:rsidR="00256D02" w:rsidTr="006E0719">
                    <w:trPr>
                      <w:tblCellSpacing w:w="15" w:type="dxa"/>
                    </w:trPr>
                    <w:tc>
                      <w:tcPr>
                        <w:tcW w:w="0" w:type="auto"/>
                        <w:vAlign w:val="center"/>
                        <w:hideMark/>
                      </w:tcPr>
                      <w:p w:rsidR="00256D02" w:rsidRDefault="00256D02" w:rsidP="006E0719">
                        <w:pPr>
                          <w:jc w:val="center"/>
                          <w:rPr>
                            <w:b/>
                            <w:bCs/>
                          </w:rPr>
                        </w:pPr>
                      </w:p>
                    </w:tc>
                    <w:tc>
                      <w:tcPr>
                        <w:tcW w:w="0" w:type="auto"/>
                        <w:vAlign w:val="center"/>
                        <w:hideMark/>
                      </w:tcPr>
                      <w:p w:rsidR="00256D02" w:rsidRDefault="00256D02" w:rsidP="006E0719">
                        <w:pPr>
                          <w:rPr>
                            <w:sz w:val="24"/>
                            <w:szCs w:val="24"/>
                          </w:rPr>
                        </w:pPr>
                        <w:r>
                          <w:t>0.1%</w:t>
                        </w:r>
                      </w:p>
                    </w:tc>
                  </w:tr>
                </w:tbl>
                <w:p w:rsidR="00256D02" w:rsidRDefault="00256D02" w:rsidP="006E071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1"/>
                  </w:tblGrid>
                  <w:tr w:rsidR="00256D02" w:rsidTr="006E0719">
                    <w:trPr>
                      <w:tblCellSpacing w:w="15" w:type="dxa"/>
                    </w:trPr>
                    <w:tc>
                      <w:tcPr>
                        <w:tcW w:w="0" w:type="auto"/>
                        <w:vAlign w:val="center"/>
                        <w:hideMark/>
                      </w:tcPr>
                      <w:p w:rsidR="00256D02" w:rsidRDefault="00256D02" w:rsidP="006E0719"/>
                    </w:tc>
                    <w:tc>
                      <w:tcPr>
                        <w:tcW w:w="0" w:type="auto"/>
                        <w:vAlign w:val="center"/>
                        <w:hideMark/>
                      </w:tcPr>
                      <w:p w:rsidR="00256D02" w:rsidRDefault="00256D02" w:rsidP="006E0719">
                        <w:pPr>
                          <w:rPr>
                            <w:sz w:val="24"/>
                            <w:szCs w:val="24"/>
                          </w:rPr>
                        </w:pPr>
                        <w:r>
                          <w:t>0.1%</w:t>
                        </w:r>
                      </w:p>
                    </w:tc>
                  </w:tr>
                </w:tbl>
                <w:p w:rsidR="00256D02" w:rsidRDefault="00256D02" w:rsidP="006E0719"/>
              </w:tc>
            </w:tr>
            <w:tr w:rsidR="00256D02" w:rsidTr="006E0719">
              <w:trPr>
                <w:tblCellSpacing w:w="15" w:type="dxa"/>
              </w:trPr>
              <w:tc>
                <w:tcPr>
                  <w:tcW w:w="0" w:type="auto"/>
                  <w:vAlign w:val="center"/>
                  <w:hideMark/>
                </w:tcPr>
                <w:p w:rsidR="00256D02" w:rsidRDefault="00256D02" w:rsidP="006E0719">
                  <w:pPr>
                    <w:rPr>
                      <w:sz w:val="20"/>
                      <w:szCs w:val="20"/>
                    </w:rPr>
                  </w:pPr>
                </w:p>
              </w:tc>
              <w:tc>
                <w:tcPr>
                  <w:tcW w:w="0" w:type="auto"/>
                  <w:vAlign w:val="center"/>
                  <w:hideMark/>
                </w:tcPr>
                <w:p w:rsidR="00256D02" w:rsidRDefault="00256D02" w:rsidP="006E0719">
                  <w:pPr>
                    <w:rPr>
                      <w:sz w:val="24"/>
                      <w:szCs w:val="24"/>
                    </w:rPr>
                  </w:pPr>
                  <w:r>
                    <w:t>W3Techs.com, 14 January 2018</w:t>
                  </w:r>
                </w:p>
              </w:tc>
            </w:tr>
            <w:tr w:rsidR="00256D02" w:rsidTr="006E0719">
              <w:trPr>
                <w:tblCellSpacing w:w="15" w:type="dxa"/>
              </w:trPr>
              <w:tc>
                <w:tcPr>
                  <w:tcW w:w="0" w:type="auto"/>
                  <w:gridSpan w:val="2"/>
                  <w:vAlign w:val="center"/>
                  <w:hideMark/>
                </w:tcPr>
                <w:p w:rsidR="00256D02" w:rsidRDefault="00256D02" w:rsidP="006E0719">
                  <w:r>
                    <w:t>absolute usage percentage</w:t>
                  </w:r>
                </w:p>
                <w:p w:rsidR="00256D02" w:rsidRDefault="00256D02" w:rsidP="006E0719">
                  <w:r>
                    <w:t>market share</w:t>
                  </w:r>
                </w:p>
              </w:tc>
            </w:tr>
            <w:tr w:rsidR="00256D02" w:rsidTr="006E0719">
              <w:trPr>
                <w:tblCellSpacing w:w="15" w:type="dxa"/>
              </w:trPr>
              <w:tc>
                <w:tcPr>
                  <w:tcW w:w="0" w:type="auto"/>
                  <w:gridSpan w:val="2"/>
                  <w:vAlign w:val="center"/>
                  <w:hideMark/>
                </w:tcPr>
                <w:p w:rsidR="00256D02" w:rsidRDefault="00256D02" w:rsidP="006E0719">
                  <w:r>
                    <w:t>Percentages of websites using various content management systems</w:t>
                  </w:r>
                </w:p>
              </w:tc>
            </w:tr>
          </w:tbl>
          <w:p w:rsidR="00256D02" w:rsidRDefault="00256D02" w:rsidP="006E0719"/>
          <w:p w:rsidR="00256D02" w:rsidRDefault="00256D02" w:rsidP="006E0719">
            <w:pPr>
              <w:pStyle w:val="Heading2"/>
            </w:pPr>
            <w:r>
              <w:t>Usage broken down by ranking</w:t>
            </w:r>
          </w:p>
          <w:p w:rsidR="00256D02" w:rsidRDefault="00256D02" w:rsidP="006E0719">
            <w:pPr>
              <w:pStyle w:val="NormalWeb"/>
            </w:pPr>
            <w:r>
              <w:t xml:space="preserve">This diagram shows the percentages of websites using the selected technologies broken down by ranking. </w:t>
            </w:r>
          </w:p>
          <w:p w:rsidR="00256D02" w:rsidRDefault="00256D02" w:rsidP="006E0719">
            <w:pPr>
              <w:pStyle w:val="NormalWeb"/>
            </w:pPr>
            <w:r>
              <w:t>How to read the diagram:</w:t>
            </w:r>
            <w:r>
              <w:br/>
              <w:t>Joomla is used by 6.5% of all the websites whose content management system we know.</w:t>
            </w:r>
            <w:r>
              <w:br/>
              <w:t>Joomla is used by 5.0% of all the websites whose content management system we know and that rank in the top 1,000,000.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4"/>
              <w:gridCol w:w="5571"/>
            </w:tblGrid>
            <w:tr w:rsidR="00256D02" w:rsidTr="006E0719">
              <w:trPr>
                <w:tblCellSpacing w:w="15" w:type="dxa"/>
              </w:trPr>
              <w:tc>
                <w:tcPr>
                  <w:tcW w:w="0" w:type="auto"/>
                  <w:vAlign w:val="center"/>
                  <w:hideMark/>
                </w:tcPr>
                <w:p w:rsidR="00256D02" w:rsidRDefault="00256D02" w:rsidP="006E0719">
                  <w:pPr>
                    <w:jc w:val="center"/>
                    <w:rPr>
                      <w:b/>
                      <w:bCs/>
                    </w:rPr>
                  </w:pPr>
                  <w:r>
                    <w:rPr>
                      <w:b/>
                      <w:bCs/>
                    </w:rPr>
                    <w:t> </w:t>
                  </w:r>
                </w:p>
              </w:tc>
              <w:tc>
                <w:tcPr>
                  <w:tcW w:w="0" w:type="auto"/>
                  <w:vAlign w:val="center"/>
                  <w:hideMark/>
                </w:tcPr>
                <w:p w:rsidR="00256D02" w:rsidRDefault="00256D02" w:rsidP="006E0719">
                  <w:r>
                    <w:t> </w:t>
                  </w:r>
                </w:p>
              </w:tc>
            </w:tr>
            <w:tr w:rsidR="00256D02" w:rsidTr="006E0719">
              <w:trPr>
                <w:tblCellSpacing w:w="15" w:type="dxa"/>
              </w:trPr>
              <w:tc>
                <w:tcPr>
                  <w:tcW w:w="0" w:type="auto"/>
                  <w:vMerge w:val="restart"/>
                  <w:vAlign w:val="center"/>
                  <w:hideMark/>
                </w:tcPr>
                <w:p w:rsidR="00256D02" w:rsidRDefault="00256D02" w:rsidP="006E0719">
                  <w:pPr>
                    <w:jc w:val="center"/>
                    <w:rPr>
                      <w:b/>
                      <w:bCs/>
                    </w:rPr>
                  </w:pPr>
                  <w:hyperlink r:id="rId16" w:history="1">
                    <w:r>
                      <w:rPr>
                        <w:rStyle w:val="Hyperlink"/>
                        <w:b/>
                        <w:bCs/>
                      </w:rPr>
                      <w:t>Joomla</w:t>
                    </w:r>
                  </w:hyperlink>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1"/>
                  </w:tblGrid>
                  <w:tr w:rsidR="00256D02" w:rsidTr="006E0719">
                    <w:trPr>
                      <w:tblCellSpacing w:w="15" w:type="dxa"/>
                    </w:trPr>
                    <w:tc>
                      <w:tcPr>
                        <w:tcW w:w="0" w:type="auto"/>
                        <w:vAlign w:val="center"/>
                        <w:hideMark/>
                      </w:tcPr>
                      <w:p w:rsidR="00256D02" w:rsidRDefault="00256D02" w:rsidP="006E0719">
                        <w:pPr>
                          <w:jc w:val="center"/>
                          <w:rPr>
                            <w:b/>
                            <w:bCs/>
                          </w:rPr>
                        </w:pPr>
                      </w:p>
                    </w:tc>
                    <w:tc>
                      <w:tcPr>
                        <w:tcW w:w="0" w:type="auto"/>
                        <w:vAlign w:val="center"/>
                        <w:hideMark/>
                      </w:tcPr>
                      <w:p w:rsidR="00256D02" w:rsidRDefault="00256D02" w:rsidP="006E0719">
                        <w:pPr>
                          <w:rPr>
                            <w:sz w:val="24"/>
                            <w:szCs w:val="24"/>
                          </w:rPr>
                        </w:pPr>
                        <w:r>
                          <w:t>6.5%</w:t>
                        </w:r>
                      </w:p>
                    </w:tc>
                  </w:tr>
                </w:tbl>
                <w:p w:rsidR="00256D02" w:rsidRDefault="00256D02" w:rsidP="006E0719"/>
              </w:tc>
            </w:tr>
            <w:tr w:rsidR="00256D02" w:rsidTr="006E0719">
              <w:trPr>
                <w:tblCellSpacing w:w="15" w:type="dxa"/>
              </w:trPr>
              <w:tc>
                <w:tcPr>
                  <w:tcW w:w="0" w:type="auto"/>
                  <w:vMerge/>
                  <w:vAlign w:val="center"/>
                  <w:hideMark/>
                </w:tcPr>
                <w:p w:rsidR="00256D02" w:rsidRDefault="00256D02" w:rsidP="006E0719">
                  <w:pPr>
                    <w:rPr>
                      <w:b/>
                      <w:bCs/>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1"/>
                  </w:tblGrid>
                  <w:tr w:rsidR="00256D02" w:rsidTr="006E0719">
                    <w:trPr>
                      <w:tblCellSpacing w:w="15" w:type="dxa"/>
                    </w:trPr>
                    <w:tc>
                      <w:tcPr>
                        <w:tcW w:w="0" w:type="auto"/>
                        <w:vAlign w:val="center"/>
                        <w:hideMark/>
                      </w:tcPr>
                      <w:p w:rsidR="00256D02" w:rsidRDefault="00256D02" w:rsidP="006E0719">
                        <w:pPr>
                          <w:rPr>
                            <w:sz w:val="20"/>
                            <w:szCs w:val="20"/>
                          </w:rPr>
                        </w:pPr>
                      </w:p>
                    </w:tc>
                    <w:tc>
                      <w:tcPr>
                        <w:tcW w:w="0" w:type="auto"/>
                        <w:vAlign w:val="center"/>
                        <w:hideMark/>
                      </w:tcPr>
                      <w:p w:rsidR="00256D02" w:rsidRDefault="00256D02" w:rsidP="006E0719">
                        <w:pPr>
                          <w:rPr>
                            <w:sz w:val="24"/>
                            <w:szCs w:val="24"/>
                          </w:rPr>
                        </w:pPr>
                        <w:r>
                          <w:t>5.0%</w:t>
                        </w:r>
                      </w:p>
                    </w:tc>
                  </w:tr>
                </w:tbl>
                <w:p w:rsidR="00256D02" w:rsidRDefault="00256D02" w:rsidP="006E0719"/>
              </w:tc>
            </w:tr>
            <w:tr w:rsidR="00256D02" w:rsidTr="006E0719">
              <w:trPr>
                <w:tblCellSpacing w:w="15" w:type="dxa"/>
              </w:trPr>
              <w:tc>
                <w:tcPr>
                  <w:tcW w:w="0" w:type="auto"/>
                  <w:vMerge/>
                  <w:vAlign w:val="center"/>
                  <w:hideMark/>
                </w:tcPr>
                <w:p w:rsidR="00256D02" w:rsidRDefault="00256D02" w:rsidP="006E0719">
                  <w:pPr>
                    <w:rPr>
                      <w:b/>
                      <w:bCs/>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1"/>
                  </w:tblGrid>
                  <w:tr w:rsidR="00256D02" w:rsidTr="006E0719">
                    <w:trPr>
                      <w:tblCellSpacing w:w="15" w:type="dxa"/>
                    </w:trPr>
                    <w:tc>
                      <w:tcPr>
                        <w:tcW w:w="0" w:type="auto"/>
                        <w:vAlign w:val="center"/>
                        <w:hideMark/>
                      </w:tcPr>
                      <w:p w:rsidR="00256D02" w:rsidRDefault="00256D02" w:rsidP="006E0719">
                        <w:pPr>
                          <w:rPr>
                            <w:sz w:val="20"/>
                            <w:szCs w:val="20"/>
                          </w:rPr>
                        </w:pPr>
                      </w:p>
                    </w:tc>
                    <w:tc>
                      <w:tcPr>
                        <w:tcW w:w="0" w:type="auto"/>
                        <w:vAlign w:val="center"/>
                        <w:hideMark/>
                      </w:tcPr>
                      <w:p w:rsidR="00256D02" w:rsidRDefault="00256D02" w:rsidP="006E0719">
                        <w:pPr>
                          <w:rPr>
                            <w:sz w:val="24"/>
                            <w:szCs w:val="24"/>
                          </w:rPr>
                        </w:pPr>
                        <w:r>
                          <w:t>3.2%</w:t>
                        </w:r>
                      </w:p>
                    </w:tc>
                  </w:tr>
                </w:tbl>
                <w:p w:rsidR="00256D02" w:rsidRDefault="00256D02" w:rsidP="006E0719"/>
              </w:tc>
            </w:tr>
            <w:tr w:rsidR="00256D02" w:rsidTr="006E0719">
              <w:trPr>
                <w:tblCellSpacing w:w="15" w:type="dxa"/>
              </w:trPr>
              <w:tc>
                <w:tcPr>
                  <w:tcW w:w="0" w:type="auto"/>
                  <w:vMerge/>
                  <w:vAlign w:val="center"/>
                  <w:hideMark/>
                </w:tcPr>
                <w:p w:rsidR="00256D02" w:rsidRDefault="00256D02" w:rsidP="006E0719">
                  <w:pPr>
                    <w:rPr>
                      <w:b/>
                      <w:bCs/>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1"/>
                  </w:tblGrid>
                  <w:tr w:rsidR="00256D02" w:rsidTr="006E0719">
                    <w:trPr>
                      <w:tblCellSpacing w:w="15" w:type="dxa"/>
                    </w:trPr>
                    <w:tc>
                      <w:tcPr>
                        <w:tcW w:w="0" w:type="auto"/>
                        <w:vAlign w:val="center"/>
                        <w:hideMark/>
                      </w:tcPr>
                      <w:p w:rsidR="00256D02" w:rsidRDefault="00256D02" w:rsidP="006E0719">
                        <w:pPr>
                          <w:rPr>
                            <w:sz w:val="20"/>
                            <w:szCs w:val="20"/>
                          </w:rPr>
                        </w:pPr>
                      </w:p>
                    </w:tc>
                    <w:tc>
                      <w:tcPr>
                        <w:tcW w:w="0" w:type="auto"/>
                        <w:vAlign w:val="center"/>
                        <w:hideMark/>
                      </w:tcPr>
                      <w:p w:rsidR="00256D02" w:rsidRDefault="00256D02" w:rsidP="006E0719">
                        <w:pPr>
                          <w:rPr>
                            <w:sz w:val="24"/>
                            <w:szCs w:val="24"/>
                          </w:rPr>
                        </w:pPr>
                        <w:r>
                          <w:t>2.0%</w:t>
                        </w:r>
                      </w:p>
                    </w:tc>
                  </w:tr>
                </w:tbl>
                <w:p w:rsidR="00256D02" w:rsidRDefault="00256D02" w:rsidP="006E0719"/>
              </w:tc>
            </w:tr>
            <w:tr w:rsidR="00256D02" w:rsidTr="006E0719">
              <w:trPr>
                <w:tblCellSpacing w:w="15" w:type="dxa"/>
              </w:trPr>
              <w:tc>
                <w:tcPr>
                  <w:tcW w:w="0" w:type="auto"/>
                  <w:vMerge/>
                  <w:vAlign w:val="center"/>
                  <w:hideMark/>
                </w:tcPr>
                <w:p w:rsidR="00256D02" w:rsidRDefault="00256D02" w:rsidP="006E0719">
                  <w:pPr>
                    <w:rPr>
                      <w:b/>
                      <w:bCs/>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1"/>
                  </w:tblGrid>
                  <w:tr w:rsidR="00256D02" w:rsidTr="006E0719">
                    <w:trPr>
                      <w:tblCellSpacing w:w="15" w:type="dxa"/>
                    </w:trPr>
                    <w:tc>
                      <w:tcPr>
                        <w:tcW w:w="0" w:type="auto"/>
                        <w:vAlign w:val="center"/>
                        <w:hideMark/>
                      </w:tcPr>
                      <w:p w:rsidR="00256D02" w:rsidRDefault="00256D02" w:rsidP="006E0719">
                        <w:pPr>
                          <w:rPr>
                            <w:sz w:val="20"/>
                            <w:szCs w:val="20"/>
                          </w:rPr>
                        </w:pPr>
                      </w:p>
                    </w:tc>
                    <w:tc>
                      <w:tcPr>
                        <w:tcW w:w="0" w:type="auto"/>
                        <w:vAlign w:val="center"/>
                        <w:hideMark/>
                      </w:tcPr>
                      <w:p w:rsidR="00256D02" w:rsidRDefault="00256D02" w:rsidP="006E0719">
                        <w:pPr>
                          <w:rPr>
                            <w:sz w:val="24"/>
                            <w:szCs w:val="24"/>
                          </w:rPr>
                        </w:pPr>
                        <w:r>
                          <w:t>2.2%</w:t>
                        </w:r>
                      </w:p>
                    </w:tc>
                  </w:tr>
                </w:tbl>
                <w:p w:rsidR="00256D02" w:rsidRDefault="00256D02" w:rsidP="006E0719"/>
              </w:tc>
            </w:tr>
            <w:tr w:rsidR="00256D02" w:rsidTr="006E0719">
              <w:trPr>
                <w:tblCellSpacing w:w="15" w:type="dxa"/>
              </w:trPr>
              <w:tc>
                <w:tcPr>
                  <w:tcW w:w="0" w:type="auto"/>
                  <w:vAlign w:val="center"/>
                  <w:hideMark/>
                </w:tcPr>
                <w:p w:rsidR="00256D02" w:rsidRDefault="00256D02" w:rsidP="006E0719">
                  <w:pPr>
                    <w:jc w:val="center"/>
                    <w:rPr>
                      <w:b/>
                      <w:bCs/>
                      <w:sz w:val="24"/>
                      <w:szCs w:val="24"/>
                    </w:rPr>
                  </w:pPr>
                  <w:r>
                    <w:rPr>
                      <w:b/>
                      <w:bCs/>
                    </w:rPr>
                    <w:t> </w:t>
                  </w:r>
                </w:p>
              </w:tc>
              <w:tc>
                <w:tcPr>
                  <w:tcW w:w="0" w:type="auto"/>
                  <w:vAlign w:val="center"/>
                  <w:hideMark/>
                </w:tcPr>
                <w:p w:rsidR="00256D02" w:rsidRDefault="00256D02" w:rsidP="006E0719">
                  <w:r>
                    <w:t> </w:t>
                  </w:r>
                </w:p>
              </w:tc>
            </w:tr>
            <w:tr w:rsidR="00256D02" w:rsidTr="006E0719">
              <w:trPr>
                <w:tblCellSpacing w:w="15" w:type="dxa"/>
              </w:trPr>
              <w:tc>
                <w:tcPr>
                  <w:tcW w:w="0" w:type="auto"/>
                  <w:vMerge w:val="restart"/>
                  <w:vAlign w:val="center"/>
                  <w:hideMark/>
                </w:tcPr>
                <w:p w:rsidR="00256D02" w:rsidRDefault="00256D02" w:rsidP="006E0719">
                  <w:pPr>
                    <w:jc w:val="center"/>
                    <w:rPr>
                      <w:b/>
                      <w:bCs/>
                    </w:rPr>
                  </w:pPr>
                  <w:hyperlink r:id="rId17" w:history="1">
                    <w:r>
                      <w:rPr>
                        <w:rStyle w:val="Hyperlink"/>
                        <w:b/>
                        <w:bCs/>
                      </w:rPr>
                      <w:t>CMS Made Simple</w:t>
                    </w:r>
                  </w:hyperlink>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1"/>
                  </w:tblGrid>
                  <w:tr w:rsidR="00256D02" w:rsidTr="006E0719">
                    <w:trPr>
                      <w:tblCellSpacing w:w="15" w:type="dxa"/>
                    </w:trPr>
                    <w:tc>
                      <w:tcPr>
                        <w:tcW w:w="0" w:type="auto"/>
                        <w:vAlign w:val="center"/>
                        <w:hideMark/>
                      </w:tcPr>
                      <w:p w:rsidR="00256D02" w:rsidRDefault="00256D02" w:rsidP="006E0719">
                        <w:pPr>
                          <w:jc w:val="center"/>
                          <w:rPr>
                            <w:b/>
                            <w:bCs/>
                          </w:rPr>
                        </w:pPr>
                      </w:p>
                    </w:tc>
                    <w:tc>
                      <w:tcPr>
                        <w:tcW w:w="0" w:type="auto"/>
                        <w:vAlign w:val="center"/>
                        <w:hideMark/>
                      </w:tcPr>
                      <w:p w:rsidR="00256D02" w:rsidRDefault="00256D02" w:rsidP="006E0719">
                        <w:pPr>
                          <w:rPr>
                            <w:sz w:val="24"/>
                            <w:szCs w:val="24"/>
                          </w:rPr>
                        </w:pPr>
                        <w:r>
                          <w:t>0.1%</w:t>
                        </w:r>
                      </w:p>
                    </w:tc>
                  </w:tr>
                </w:tbl>
                <w:p w:rsidR="00256D02" w:rsidRDefault="00256D02" w:rsidP="006E0719"/>
              </w:tc>
            </w:tr>
            <w:tr w:rsidR="00256D02" w:rsidTr="006E0719">
              <w:trPr>
                <w:tblCellSpacing w:w="15" w:type="dxa"/>
              </w:trPr>
              <w:tc>
                <w:tcPr>
                  <w:tcW w:w="0" w:type="auto"/>
                  <w:vMerge/>
                  <w:vAlign w:val="center"/>
                  <w:hideMark/>
                </w:tcPr>
                <w:p w:rsidR="00256D02" w:rsidRDefault="00256D02" w:rsidP="006E0719">
                  <w:pPr>
                    <w:rPr>
                      <w:b/>
                      <w:bCs/>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1"/>
                  </w:tblGrid>
                  <w:tr w:rsidR="00256D02" w:rsidTr="006E0719">
                    <w:trPr>
                      <w:tblCellSpacing w:w="15" w:type="dxa"/>
                    </w:trPr>
                    <w:tc>
                      <w:tcPr>
                        <w:tcW w:w="0" w:type="auto"/>
                        <w:vAlign w:val="center"/>
                        <w:hideMark/>
                      </w:tcPr>
                      <w:p w:rsidR="00256D02" w:rsidRDefault="00256D02" w:rsidP="006E0719">
                        <w:pPr>
                          <w:rPr>
                            <w:sz w:val="20"/>
                            <w:szCs w:val="20"/>
                          </w:rPr>
                        </w:pPr>
                      </w:p>
                    </w:tc>
                    <w:tc>
                      <w:tcPr>
                        <w:tcW w:w="0" w:type="auto"/>
                        <w:vAlign w:val="center"/>
                        <w:hideMark/>
                      </w:tcPr>
                      <w:p w:rsidR="00256D02" w:rsidRDefault="00256D02" w:rsidP="006E0719">
                        <w:pPr>
                          <w:rPr>
                            <w:sz w:val="24"/>
                            <w:szCs w:val="24"/>
                          </w:rPr>
                        </w:pPr>
                        <w:r>
                          <w:t>0.0%</w:t>
                        </w:r>
                      </w:p>
                    </w:tc>
                  </w:tr>
                </w:tbl>
                <w:p w:rsidR="00256D02" w:rsidRDefault="00256D02" w:rsidP="006E0719"/>
              </w:tc>
            </w:tr>
            <w:tr w:rsidR="00256D02" w:rsidTr="006E0719">
              <w:trPr>
                <w:tblCellSpacing w:w="15" w:type="dxa"/>
              </w:trPr>
              <w:tc>
                <w:tcPr>
                  <w:tcW w:w="0" w:type="auto"/>
                  <w:vMerge/>
                  <w:vAlign w:val="center"/>
                  <w:hideMark/>
                </w:tcPr>
                <w:p w:rsidR="00256D02" w:rsidRDefault="00256D02" w:rsidP="006E0719">
                  <w:pPr>
                    <w:rPr>
                      <w:b/>
                      <w:bCs/>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1"/>
                  </w:tblGrid>
                  <w:tr w:rsidR="00256D02" w:rsidTr="006E0719">
                    <w:trPr>
                      <w:tblCellSpacing w:w="15" w:type="dxa"/>
                    </w:trPr>
                    <w:tc>
                      <w:tcPr>
                        <w:tcW w:w="0" w:type="auto"/>
                        <w:vAlign w:val="center"/>
                        <w:hideMark/>
                      </w:tcPr>
                      <w:p w:rsidR="00256D02" w:rsidRDefault="00256D02" w:rsidP="006E0719">
                        <w:pPr>
                          <w:rPr>
                            <w:sz w:val="20"/>
                            <w:szCs w:val="20"/>
                          </w:rPr>
                        </w:pPr>
                      </w:p>
                    </w:tc>
                    <w:tc>
                      <w:tcPr>
                        <w:tcW w:w="0" w:type="auto"/>
                        <w:vAlign w:val="center"/>
                        <w:hideMark/>
                      </w:tcPr>
                      <w:p w:rsidR="00256D02" w:rsidRDefault="00256D02" w:rsidP="006E0719">
                        <w:pPr>
                          <w:rPr>
                            <w:sz w:val="24"/>
                            <w:szCs w:val="24"/>
                          </w:rPr>
                        </w:pPr>
                        <w:r>
                          <w:t>0.0%</w:t>
                        </w:r>
                      </w:p>
                    </w:tc>
                  </w:tr>
                </w:tbl>
                <w:p w:rsidR="00256D02" w:rsidRDefault="00256D02" w:rsidP="006E0719"/>
              </w:tc>
            </w:tr>
            <w:tr w:rsidR="00256D02" w:rsidTr="006E0719">
              <w:trPr>
                <w:tblCellSpacing w:w="15" w:type="dxa"/>
              </w:trPr>
              <w:tc>
                <w:tcPr>
                  <w:tcW w:w="0" w:type="auto"/>
                  <w:vMerge/>
                  <w:vAlign w:val="center"/>
                  <w:hideMark/>
                </w:tcPr>
                <w:p w:rsidR="00256D02" w:rsidRDefault="00256D02" w:rsidP="006E0719">
                  <w:pPr>
                    <w:rPr>
                      <w:b/>
                      <w:bCs/>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1"/>
                  </w:tblGrid>
                  <w:tr w:rsidR="00256D02" w:rsidTr="006E0719">
                    <w:trPr>
                      <w:tblCellSpacing w:w="15" w:type="dxa"/>
                    </w:trPr>
                    <w:tc>
                      <w:tcPr>
                        <w:tcW w:w="0" w:type="auto"/>
                        <w:vAlign w:val="center"/>
                        <w:hideMark/>
                      </w:tcPr>
                      <w:p w:rsidR="00256D02" w:rsidRDefault="00256D02" w:rsidP="006E0719">
                        <w:pPr>
                          <w:rPr>
                            <w:sz w:val="20"/>
                            <w:szCs w:val="20"/>
                          </w:rPr>
                        </w:pPr>
                      </w:p>
                    </w:tc>
                    <w:tc>
                      <w:tcPr>
                        <w:tcW w:w="0" w:type="auto"/>
                        <w:vAlign w:val="center"/>
                        <w:hideMark/>
                      </w:tcPr>
                      <w:p w:rsidR="00256D02" w:rsidRDefault="00256D02" w:rsidP="006E0719">
                        <w:pPr>
                          <w:rPr>
                            <w:sz w:val="24"/>
                            <w:szCs w:val="24"/>
                          </w:rPr>
                        </w:pPr>
                        <w:r>
                          <w:t>0.1%</w:t>
                        </w:r>
                      </w:p>
                    </w:tc>
                  </w:tr>
                </w:tbl>
                <w:p w:rsidR="00256D02" w:rsidRDefault="00256D02" w:rsidP="006E0719"/>
              </w:tc>
            </w:tr>
            <w:tr w:rsidR="00256D02" w:rsidTr="006E0719">
              <w:trPr>
                <w:tblCellSpacing w:w="15" w:type="dxa"/>
              </w:trPr>
              <w:tc>
                <w:tcPr>
                  <w:tcW w:w="0" w:type="auto"/>
                  <w:vMerge/>
                  <w:vAlign w:val="center"/>
                  <w:hideMark/>
                </w:tcPr>
                <w:p w:rsidR="00256D02" w:rsidRDefault="00256D02" w:rsidP="006E0719">
                  <w:pPr>
                    <w:rPr>
                      <w:b/>
                      <w:bCs/>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1"/>
                  </w:tblGrid>
                  <w:tr w:rsidR="00256D02" w:rsidTr="006E0719">
                    <w:trPr>
                      <w:tblCellSpacing w:w="15" w:type="dxa"/>
                    </w:trPr>
                    <w:tc>
                      <w:tcPr>
                        <w:tcW w:w="0" w:type="auto"/>
                        <w:vAlign w:val="center"/>
                        <w:hideMark/>
                      </w:tcPr>
                      <w:p w:rsidR="00256D02" w:rsidRDefault="00256D02" w:rsidP="006E0719">
                        <w:pPr>
                          <w:rPr>
                            <w:sz w:val="20"/>
                            <w:szCs w:val="20"/>
                          </w:rPr>
                        </w:pPr>
                      </w:p>
                    </w:tc>
                    <w:tc>
                      <w:tcPr>
                        <w:tcW w:w="0" w:type="auto"/>
                        <w:vAlign w:val="center"/>
                        <w:hideMark/>
                      </w:tcPr>
                      <w:p w:rsidR="00256D02" w:rsidRDefault="00256D02" w:rsidP="006E0719">
                        <w:pPr>
                          <w:rPr>
                            <w:sz w:val="24"/>
                            <w:szCs w:val="24"/>
                          </w:rPr>
                        </w:pPr>
                        <w:r>
                          <w:t>0.0%</w:t>
                        </w:r>
                      </w:p>
                    </w:tc>
                  </w:tr>
                </w:tbl>
                <w:p w:rsidR="00256D02" w:rsidRDefault="00256D02" w:rsidP="006E0719"/>
              </w:tc>
            </w:tr>
            <w:tr w:rsidR="00256D02" w:rsidTr="006E0719">
              <w:trPr>
                <w:tblCellSpacing w:w="15" w:type="dxa"/>
              </w:trPr>
              <w:tc>
                <w:tcPr>
                  <w:tcW w:w="0" w:type="auto"/>
                  <w:vAlign w:val="center"/>
                  <w:hideMark/>
                </w:tcPr>
                <w:p w:rsidR="00256D02" w:rsidRDefault="00256D02" w:rsidP="006E0719">
                  <w:pPr>
                    <w:jc w:val="center"/>
                    <w:rPr>
                      <w:b/>
                      <w:bCs/>
                      <w:sz w:val="24"/>
                      <w:szCs w:val="24"/>
                    </w:rPr>
                  </w:pPr>
                  <w:r>
                    <w:rPr>
                      <w:b/>
                      <w:bCs/>
                    </w:rPr>
                    <w:t> </w:t>
                  </w:r>
                </w:p>
              </w:tc>
              <w:tc>
                <w:tcPr>
                  <w:tcW w:w="0" w:type="auto"/>
                  <w:vAlign w:val="center"/>
                  <w:hideMark/>
                </w:tcPr>
                <w:p w:rsidR="00256D02" w:rsidRDefault="00256D02" w:rsidP="006E0719">
                  <w:r>
                    <w:t> </w:t>
                  </w:r>
                </w:p>
              </w:tc>
            </w:tr>
            <w:tr w:rsidR="00256D02" w:rsidTr="006E0719">
              <w:trPr>
                <w:tblCellSpacing w:w="15" w:type="dxa"/>
              </w:trPr>
              <w:tc>
                <w:tcPr>
                  <w:tcW w:w="0" w:type="auto"/>
                  <w:vAlign w:val="center"/>
                  <w:hideMark/>
                </w:tcPr>
                <w:p w:rsidR="00256D02" w:rsidRDefault="00256D02" w:rsidP="006E0719"/>
              </w:tc>
              <w:tc>
                <w:tcPr>
                  <w:tcW w:w="0" w:type="auto"/>
                  <w:vAlign w:val="center"/>
                  <w:hideMark/>
                </w:tcPr>
                <w:p w:rsidR="00256D02" w:rsidRDefault="00256D02" w:rsidP="006E0719">
                  <w:pPr>
                    <w:rPr>
                      <w:sz w:val="24"/>
                      <w:szCs w:val="24"/>
                    </w:rPr>
                  </w:pPr>
                  <w:r>
                    <w:t>W3Techs.com, 14 January 2018</w:t>
                  </w:r>
                </w:p>
              </w:tc>
            </w:tr>
            <w:tr w:rsidR="00256D02" w:rsidTr="006E0719">
              <w:trPr>
                <w:tblCellSpacing w:w="15" w:type="dxa"/>
              </w:trPr>
              <w:tc>
                <w:tcPr>
                  <w:tcW w:w="0" w:type="auto"/>
                  <w:gridSpan w:val="2"/>
                  <w:vAlign w:val="center"/>
                  <w:hideMark/>
                </w:tcPr>
                <w:p w:rsidR="00256D02" w:rsidRDefault="00256D02" w:rsidP="006E0719">
                  <w:r>
                    <w:t>Overall</w:t>
                  </w:r>
                </w:p>
                <w:p w:rsidR="00256D02" w:rsidRDefault="00256D02" w:rsidP="006E0719">
                  <w:r>
                    <w:t>top 1,000,000</w:t>
                  </w:r>
                </w:p>
                <w:p w:rsidR="00256D02" w:rsidRDefault="00256D02" w:rsidP="006E0719">
                  <w:r>
                    <w:t>top 100,000</w:t>
                  </w:r>
                </w:p>
                <w:p w:rsidR="00256D02" w:rsidRDefault="00256D02" w:rsidP="006E0719">
                  <w:r>
                    <w:t>top 10,000</w:t>
                  </w:r>
                </w:p>
                <w:p w:rsidR="00256D02" w:rsidRDefault="00256D02" w:rsidP="006E0719">
                  <w:r>
                    <w:t>top 1,000</w:t>
                  </w:r>
                </w:p>
              </w:tc>
            </w:tr>
            <w:tr w:rsidR="00256D02" w:rsidTr="006E0719">
              <w:trPr>
                <w:tblCellSpacing w:w="15" w:type="dxa"/>
              </w:trPr>
              <w:tc>
                <w:tcPr>
                  <w:tcW w:w="0" w:type="auto"/>
                  <w:gridSpan w:val="2"/>
                  <w:vAlign w:val="center"/>
                  <w:hideMark/>
                </w:tcPr>
                <w:p w:rsidR="00256D02" w:rsidRDefault="00256D02" w:rsidP="006E0719">
                  <w:r>
                    <w:t>Percentages of websites using the selected content management systems broken down by ranking</w:t>
                  </w:r>
                </w:p>
              </w:tc>
            </w:tr>
          </w:tbl>
          <w:p w:rsidR="00256D02" w:rsidRDefault="00256D02" w:rsidP="006E0719"/>
          <w:p w:rsidR="00256D02" w:rsidRDefault="00256D02" w:rsidP="006E0719">
            <w:pPr>
              <w:pStyle w:val="Heading2"/>
            </w:pPr>
            <w:r>
              <w:t>Historical trend</w:t>
            </w:r>
          </w:p>
          <w:p w:rsidR="00256D02" w:rsidRDefault="00256D02" w:rsidP="006E0719">
            <w:pPr>
              <w:pStyle w:val="NormalWeb"/>
            </w:pPr>
            <w:r>
              <w:t>This diagram shows the historical trend in the percentage of websites using the selected technologies.</w:t>
            </w:r>
            <w:r>
              <w:br/>
              <w:t xml:space="preserve">Our dedicated trend survey shows more </w:t>
            </w:r>
            <w:hyperlink r:id="rId18" w:history="1">
              <w:r>
                <w:rPr>
                  <w:rStyle w:val="Hyperlink"/>
                  <w:rFonts w:eastAsiaTheme="majorEastAsia"/>
                </w:rPr>
                <w:t>content management usage and market share trends</w:t>
              </w:r>
            </w:hyperlink>
            <w:r>
              <w:t>.</w:t>
            </w:r>
          </w:p>
        </w:tc>
      </w:tr>
    </w:tbl>
    <w:p w:rsidR="00256D02" w:rsidRDefault="00256D02" w:rsidP="00256D02">
      <w:pPr>
        <w:rPr>
          <w:b/>
          <w:bCs/>
          <w:color w:val="C00000"/>
          <w:lang w:bidi="fa-IR"/>
        </w:rPr>
      </w:pPr>
      <w:r>
        <w:rPr>
          <w:noProof/>
        </w:rPr>
        <w:lastRenderedPageBreak/>
        <w:drawing>
          <wp:inline distT="0" distB="0" distL="0" distR="0" wp14:anchorId="7A174FD9" wp14:editId="6B5F2DEB">
            <wp:extent cx="5943600" cy="33293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29305"/>
                    </a:xfrm>
                    <a:prstGeom prst="rect">
                      <a:avLst/>
                    </a:prstGeom>
                  </pic:spPr>
                </pic:pic>
              </a:graphicData>
            </a:graphic>
          </wp:inline>
        </w:drawing>
      </w:r>
    </w:p>
    <w:p w:rsidR="00256D02" w:rsidRDefault="00256D02" w:rsidP="00256D02">
      <w:pPr>
        <w:pStyle w:val="Heading2"/>
      </w:pPr>
      <w:r>
        <w:t>Market position</w:t>
      </w:r>
    </w:p>
    <w:p w:rsidR="00256D02" w:rsidRDefault="00256D02" w:rsidP="00256D02">
      <w:pPr>
        <w:pStyle w:val="NormalWeb"/>
      </w:pPr>
      <w:r>
        <w:t>This diagram shows the market position of the selected technologies in terms of popularity and traffic compared to the most popular content management systems.</w:t>
      </w:r>
      <w:r>
        <w:br/>
        <w:t xml:space="preserve">Our dedicated market survey shows more </w:t>
      </w:r>
      <w:hyperlink r:id="rId20" w:history="1">
        <w:r>
          <w:rPr>
            <w:rStyle w:val="Hyperlink"/>
            <w:rFonts w:eastAsiaTheme="majorEastAsia"/>
          </w:rPr>
          <w:t>content management market data</w:t>
        </w:r>
      </w:hyperlink>
      <w:r>
        <w:t>.</w:t>
      </w:r>
    </w:p>
    <w:p w:rsidR="00256D02" w:rsidRPr="002C0657" w:rsidRDefault="00256D02" w:rsidP="00256D02">
      <w:pPr>
        <w:rPr>
          <w:b/>
          <w:bCs/>
          <w:color w:val="C00000"/>
          <w:rtl/>
          <w:lang w:bidi="fa-IR"/>
        </w:rPr>
      </w:pPr>
      <w:r>
        <w:rPr>
          <w:noProof/>
        </w:rPr>
        <w:lastRenderedPageBreak/>
        <w:drawing>
          <wp:inline distT="0" distB="0" distL="0" distR="0" wp14:anchorId="3D717467" wp14:editId="448B59C7">
            <wp:extent cx="5943600" cy="497078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970780"/>
                    </a:xfrm>
                    <a:prstGeom prst="rect">
                      <a:avLst/>
                    </a:prstGeom>
                  </pic:spPr>
                </pic:pic>
              </a:graphicData>
            </a:graphic>
          </wp:inline>
        </w:drawing>
      </w:r>
    </w:p>
    <w:p w:rsidR="00256D02" w:rsidRPr="002C0657" w:rsidRDefault="00256D02" w:rsidP="00256D02">
      <w:pPr>
        <w:jc w:val="right"/>
        <w:rPr>
          <w:b/>
          <w:bCs/>
          <w:color w:val="C00000"/>
          <w:lang w:bidi="fa-IR"/>
        </w:rPr>
      </w:pPr>
      <w:r w:rsidRPr="002C0657">
        <w:rPr>
          <w:rFonts w:hint="cs"/>
          <w:b/>
          <w:bCs/>
          <w:color w:val="C00000"/>
          <w:rtl/>
          <w:lang w:bidi="fa-IR"/>
        </w:rPr>
        <w:t xml:space="preserve">منابع </w:t>
      </w:r>
    </w:p>
    <w:p w:rsidR="00256D02" w:rsidRPr="002C0657" w:rsidRDefault="00256D02" w:rsidP="00256D02">
      <w:pPr>
        <w:rPr>
          <w:b/>
          <w:bCs/>
          <w:color w:val="C00000"/>
          <w:rtl/>
          <w:lang w:bidi="fa-IR"/>
        </w:rPr>
      </w:pPr>
    </w:p>
    <w:p w:rsidR="00972DAC" w:rsidRDefault="00972DAC">
      <w:bookmarkStart w:id="0" w:name="_GoBack"/>
      <w:bookmarkEnd w:id="0"/>
    </w:p>
    <w:sectPr w:rsidR="00972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B0"/>
    <w:rsid w:val="00256D02"/>
    <w:rsid w:val="00972DAC"/>
    <w:rsid w:val="00FF6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4CBF8-3D01-49B2-BA10-D9AB6885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D02"/>
  </w:style>
  <w:style w:type="paragraph" w:styleId="Heading1">
    <w:name w:val="heading 1"/>
    <w:basedOn w:val="Normal"/>
    <w:next w:val="Normal"/>
    <w:link w:val="Heading1Char"/>
    <w:uiPriority w:val="9"/>
    <w:qFormat/>
    <w:rsid w:val="00256D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56D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D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6D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56D02"/>
    <w:rPr>
      <w:color w:val="0000FF"/>
      <w:u w:val="single"/>
    </w:rPr>
  </w:style>
  <w:style w:type="paragraph" w:styleId="NormalWeb">
    <w:name w:val="Normal (Web)"/>
    <w:basedOn w:val="Normal"/>
    <w:uiPriority w:val="99"/>
    <w:unhideWhenUsed/>
    <w:rsid w:val="00256D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3techs.com/technologies" TargetMode="External"/><Relationship Id="rId18" Type="http://schemas.openxmlformats.org/officeDocument/2006/relationships/hyperlink" Target="https://w3techs.com/technologies/history_overview/content_management/all"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w3techs.com/technologies" TargetMode="External"/><Relationship Id="rId12" Type="http://schemas.openxmlformats.org/officeDocument/2006/relationships/hyperlink" Target="https://w3techs.com/technologies/reportlist/content_management" TargetMode="External"/><Relationship Id="rId17" Type="http://schemas.openxmlformats.org/officeDocument/2006/relationships/hyperlink" Target="https://w3techs.com/technologies/details/cm-cmsmadesimple/all/all" TargetMode="External"/><Relationship Id="rId2" Type="http://schemas.openxmlformats.org/officeDocument/2006/relationships/settings" Target="settings.xml"/><Relationship Id="rId16" Type="http://schemas.openxmlformats.org/officeDocument/2006/relationships/hyperlink" Target="https://w3techs.com/technologies/details/cm-joomla/all/all" TargetMode="External"/><Relationship Id="rId20" Type="http://schemas.openxmlformats.org/officeDocument/2006/relationships/hyperlink" Target="https://w3techs.com/technologies/market/content_management" TargetMode="External"/><Relationship Id="rId1" Type="http://schemas.openxmlformats.org/officeDocument/2006/relationships/styles" Target="styles.xml"/><Relationship Id="rId6" Type="http://schemas.openxmlformats.org/officeDocument/2006/relationships/hyperlink" Target="https://w3techs.com/technologies/reportlist/content_management" TargetMode="External"/><Relationship Id="rId11" Type="http://schemas.openxmlformats.org/officeDocument/2006/relationships/hyperlink" Target="https://w3techs.com/technologies/overview/content_management/all" TargetMode="External"/><Relationship Id="rId5" Type="http://schemas.openxmlformats.org/officeDocument/2006/relationships/hyperlink" Target="https://www.siteground.com/index.htm?afcode=327f0d8d66a90484c09081aad1be029d" TargetMode="External"/><Relationship Id="rId15" Type="http://schemas.openxmlformats.org/officeDocument/2006/relationships/hyperlink" Target="https://w3techs.com/technologies/details/cm-cmsmadesimple/all/all" TargetMode="External"/><Relationship Id="rId23" Type="http://schemas.openxmlformats.org/officeDocument/2006/relationships/theme" Target="theme/theme1.xml"/><Relationship Id="rId10" Type="http://schemas.openxmlformats.org/officeDocument/2006/relationships/hyperlink" Target="https://w3techs.com/technologies" TargetMode="External"/><Relationship Id="rId19" Type="http://schemas.openxmlformats.org/officeDocument/2006/relationships/image" Target="media/image3.png"/><Relationship Id="rId4" Type="http://schemas.openxmlformats.org/officeDocument/2006/relationships/hyperlink" Target="https://www.siteground.com/index.htm?afcode=327f0d8d66a90484c09081aad1be029d" TargetMode="External"/><Relationship Id="rId9" Type="http://schemas.openxmlformats.org/officeDocument/2006/relationships/image" Target="media/image2.png"/><Relationship Id="rId14" Type="http://schemas.openxmlformats.org/officeDocument/2006/relationships/hyperlink" Target="https://w3techs.com/technologies/details/cm-joomla/all/al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1336</Words>
  <Characters>7617</Characters>
  <Application>Microsoft Office Word</Application>
  <DocSecurity>0</DocSecurity>
  <Lines>63</Lines>
  <Paragraphs>17</Paragraphs>
  <ScaleCrop>false</ScaleCrop>
  <Company>Parnian</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2018-01-14T14:32:00Z</dcterms:created>
  <dcterms:modified xsi:type="dcterms:W3CDTF">2018-01-14T14:32:00Z</dcterms:modified>
</cp:coreProperties>
</file>