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8DC" w:rsidRPr="00662D0B" w:rsidRDefault="004708DC" w:rsidP="004708DC">
      <w:pPr>
        <w:bidi/>
        <w:rPr>
          <w:rFonts w:cs="B Nazanin"/>
          <w:sz w:val="20"/>
          <w:szCs w:val="20"/>
          <w:rtl/>
          <w:lang w:bidi="fa-IR"/>
        </w:rPr>
      </w:pPr>
    </w:p>
    <w:p w:rsidR="006F6A16" w:rsidRDefault="00D908BC" w:rsidP="004D75FE">
      <w:pPr>
        <w:bidi/>
        <w:ind w:left="-6"/>
        <w:jc w:val="center"/>
        <w:rPr>
          <w:rFonts w:cs="B Nazanin"/>
          <w:b/>
          <w:bCs/>
          <w:sz w:val="28"/>
          <w:szCs w:val="28"/>
          <w:lang w:bidi="fa-IR"/>
        </w:rPr>
      </w:pPr>
      <w:r w:rsidRPr="00D908BC">
        <w:rPr>
          <w:rFonts w:cs="B Nazanin" w:hint="cs"/>
          <w:b/>
          <w:bCs/>
          <w:sz w:val="28"/>
          <w:szCs w:val="28"/>
          <w:rtl/>
          <w:lang w:bidi="fa-IR"/>
        </w:rPr>
        <w:t>بررسی تاثیر گرادیان فشار طولی بر شروع و طول ناحیه گذار از لایه ای به درهم  ب</w:t>
      </w:r>
      <w:r w:rsidR="004F5922">
        <w:rPr>
          <w:rFonts w:cs="B Nazanin" w:hint="cs"/>
          <w:b/>
          <w:bCs/>
          <w:sz w:val="28"/>
          <w:szCs w:val="28"/>
          <w:rtl/>
          <w:lang w:bidi="fa-IR"/>
        </w:rPr>
        <w:t xml:space="preserve">ه کمک </w:t>
      </w:r>
      <w:r w:rsidRPr="00D908BC">
        <w:rPr>
          <w:rFonts w:cs="B Nazanin" w:hint="cs"/>
          <w:b/>
          <w:bCs/>
          <w:sz w:val="28"/>
          <w:szCs w:val="28"/>
          <w:rtl/>
          <w:lang w:bidi="fa-IR"/>
        </w:rPr>
        <w:t>مدل توربولانسی غیرتعادلی پروت</w:t>
      </w:r>
      <w:r w:rsidR="00301776">
        <w:rPr>
          <w:rFonts w:cs="B Nazanin" w:hint="cs"/>
          <w:b/>
          <w:bCs/>
          <w:sz w:val="28"/>
          <w:szCs w:val="28"/>
          <w:rtl/>
          <w:lang w:bidi="fa-IR"/>
        </w:rPr>
        <w:t xml:space="preserve"> و</w:t>
      </w:r>
      <w:r w:rsidR="00301776" w:rsidRPr="00301776">
        <w:rPr>
          <w:rFonts w:cs="B Nazanin" w:hint="cs"/>
          <w:b/>
          <w:bCs/>
          <w:sz w:val="28"/>
          <w:szCs w:val="28"/>
          <w:rtl/>
          <w:lang w:bidi="fa-IR"/>
        </w:rPr>
        <w:t xml:space="preserve"> </w:t>
      </w:r>
      <w:r w:rsidR="00301776">
        <w:rPr>
          <w:rFonts w:cs="B Nazanin" w:hint="cs"/>
          <w:b/>
          <w:bCs/>
          <w:sz w:val="28"/>
          <w:szCs w:val="28"/>
          <w:rtl/>
          <w:lang w:bidi="fa-IR"/>
        </w:rPr>
        <w:t>برنامه نویسی توابع</w:t>
      </w:r>
      <w:r w:rsidR="00301776" w:rsidRPr="00D908BC">
        <w:rPr>
          <w:rFonts w:cs="B Nazanin" w:hint="cs"/>
          <w:b/>
          <w:bCs/>
          <w:sz w:val="28"/>
          <w:szCs w:val="28"/>
          <w:rtl/>
          <w:lang w:bidi="fa-IR"/>
        </w:rPr>
        <w:t xml:space="preserve"> </w:t>
      </w:r>
      <w:r w:rsidR="00301776" w:rsidRPr="00D908BC">
        <w:rPr>
          <w:rFonts w:cs="B Nazanin"/>
          <w:b/>
          <w:bCs/>
          <w:sz w:val="28"/>
          <w:szCs w:val="28"/>
          <w:lang w:bidi="fa-IR"/>
        </w:rPr>
        <w:t>UDF</w:t>
      </w:r>
      <w:r w:rsidR="00301776" w:rsidRPr="00D908BC">
        <w:rPr>
          <w:rFonts w:cs="B Nazanin" w:hint="cs"/>
          <w:b/>
          <w:bCs/>
          <w:sz w:val="28"/>
          <w:szCs w:val="28"/>
          <w:rtl/>
          <w:lang w:bidi="fa-IR"/>
        </w:rPr>
        <w:t xml:space="preserve"> م</w:t>
      </w:r>
      <w:r w:rsidR="00301776">
        <w:rPr>
          <w:rFonts w:cs="B Nazanin" w:hint="cs"/>
          <w:b/>
          <w:bCs/>
          <w:sz w:val="28"/>
          <w:szCs w:val="28"/>
          <w:rtl/>
          <w:lang w:bidi="fa-IR"/>
        </w:rPr>
        <w:t>دل</w:t>
      </w:r>
      <w:r w:rsidRPr="00D908BC">
        <w:rPr>
          <w:rFonts w:cs="B Nazanin" w:hint="cs"/>
          <w:b/>
          <w:bCs/>
          <w:sz w:val="28"/>
          <w:szCs w:val="28"/>
          <w:rtl/>
          <w:lang w:bidi="fa-IR"/>
        </w:rPr>
        <w:t xml:space="preserve"> به نرم افزار فلوئنت</w:t>
      </w:r>
    </w:p>
    <w:p w:rsidR="005D00ED" w:rsidRDefault="005D00ED" w:rsidP="005D00ED">
      <w:pPr>
        <w:bidi/>
        <w:ind w:left="-6"/>
        <w:jc w:val="center"/>
        <w:rPr>
          <w:rFonts w:cs="B Nazanin"/>
          <w:b/>
          <w:bCs/>
          <w:sz w:val="28"/>
          <w:szCs w:val="28"/>
          <w:rtl/>
          <w:lang w:bidi="fa-IR"/>
        </w:rPr>
      </w:pPr>
    </w:p>
    <w:tbl>
      <w:tblPr>
        <w:bidiVisual/>
        <w:tblW w:w="0" w:type="auto"/>
        <w:jc w:val="center"/>
        <w:tblInd w:w="3679" w:type="dxa"/>
        <w:tblLook w:val="01E0"/>
      </w:tblPr>
      <w:tblGrid>
        <w:gridCol w:w="5643"/>
      </w:tblGrid>
      <w:tr w:rsidR="007E09DB" w:rsidRPr="00E749D3" w:rsidTr="001A1253">
        <w:trPr>
          <w:jc w:val="center"/>
        </w:trPr>
        <w:tc>
          <w:tcPr>
            <w:tcW w:w="5643" w:type="dxa"/>
          </w:tcPr>
          <w:p w:rsidR="007E09DB" w:rsidRPr="00E749D3" w:rsidRDefault="006F6A16" w:rsidP="006F6A16">
            <w:pPr>
              <w:bidi/>
              <w:jc w:val="center"/>
              <w:rPr>
                <w:rFonts w:cs="B Nazanin"/>
                <w:b/>
                <w:bCs/>
                <w:sz w:val="20"/>
                <w:szCs w:val="20"/>
                <w:rtl/>
              </w:rPr>
            </w:pPr>
            <w:r>
              <w:rPr>
                <w:rFonts w:cs="B Nazanin" w:hint="cs"/>
                <w:b/>
                <w:bCs/>
                <w:sz w:val="20"/>
                <w:szCs w:val="20"/>
                <w:rtl/>
              </w:rPr>
              <w:t>محمود سالاری</w:t>
            </w:r>
            <w:r w:rsidR="007E09DB" w:rsidRPr="00E749D3">
              <w:rPr>
                <w:rFonts w:cs="B Nazanin" w:hint="cs"/>
                <w:b/>
                <w:bCs/>
                <w:sz w:val="20"/>
                <w:szCs w:val="20"/>
                <w:vertAlign w:val="superscript"/>
                <w:rtl/>
              </w:rPr>
              <w:t>1</w:t>
            </w:r>
            <w:r w:rsidR="007E09DB" w:rsidRPr="00E749D3">
              <w:rPr>
                <w:rFonts w:cs="B Nazanin" w:hint="cs"/>
                <w:b/>
                <w:bCs/>
                <w:sz w:val="20"/>
                <w:szCs w:val="20"/>
                <w:rtl/>
              </w:rPr>
              <w:t>،</w:t>
            </w:r>
            <w:r>
              <w:rPr>
                <w:rFonts w:cs="B Nazanin" w:hint="cs"/>
                <w:b/>
                <w:bCs/>
                <w:sz w:val="20"/>
                <w:szCs w:val="20"/>
                <w:rtl/>
              </w:rPr>
              <w:t>هادی اعتضادی</w:t>
            </w:r>
            <w:r w:rsidR="007E09DB" w:rsidRPr="00E749D3">
              <w:rPr>
                <w:rFonts w:cs="B Nazanin" w:hint="cs"/>
                <w:b/>
                <w:bCs/>
                <w:sz w:val="20"/>
                <w:szCs w:val="20"/>
                <w:vertAlign w:val="superscript"/>
                <w:rtl/>
              </w:rPr>
              <w:t>2</w:t>
            </w:r>
          </w:p>
        </w:tc>
      </w:tr>
      <w:tr w:rsidR="007E09DB" w:rsidRPr="00E749D3" w:rsidTr="001A1253">
        <w:trPr>
          <w:jc w:val="center"/>
        </w:trPr>
        <w:tc>
          <w:tcPr>
            <w:tcW w:w="5643" w:type="dxa"/>
          </w:tcPr>
          <w:p w:rsidR="007E09DB" w:rsidRPr="00E749D3" w:rsidRDefault="006F6A16" w:rsidP="006F6A16">
            <w:pPr>
              <w:tabs>
                <w:tab w:val="left" w:pos="225"/>
              </w:tabs>
              <w:bidi/>
              <w:jc w:val="center"/>
              <w:rPr>
                <w:rFonts w:cs="B Nazanin"/>
                <w:sz w:val="20"/>
                <w:szCs w:val="20"/>
                <w:rtl/>
              </w:rPr>
            </w:pPr>
            <w:r>
              <w:rPr>
                <w:rFonts w:cs="B Nazanin" w:hint="cs"/>
                <w:sz w:val="20"/>
                <w:szCs w:val="20"/>
                <w:rtl/>
              </w:rPr>
              <w:t xml:space="preserve">دانشگاه جامع امام حسین(ع) </w:t>
            </w:r>
            <w:r>
              <w:rPr>
                <w:rFonts w:hint="cs"/>
                <w:sz w:val="20"/>
                <w:szCs w:val="20"/>
                <w:rtl/>
              </w:rPr>
              <w:t>–</w:t>
            </w:r>
            <w:r>
              <w:rPr>
                <w:rFonts w:cs="B Nazanin" w:hint="cs"/>
                <w:sz w:val="20"/>
                <w:szCs w:val="20"/>
                <w:rtl/>
              </w:rPr>
              <w:t xml:space="preserve"> دانشکده و پژوهشکده مهندسی- پژوهشکده دریایی</w:t>
            </w:r>
          </w:p>
        </w:tc>
      </w:tr>
    </w:tbl>
    <w:p w:rsidR="004708DC" w:rsidRPr="00662D0B" w:rsidRDefault="004708DC" w:rsidP="004708DC">
      <w:pPr>
        <w:bidi/>
        <w:jc w:val="center"/>
        <w:rPr>
          <w:rFonts w:cs="B Nazanin"/>
          <w:sz w:val="20"/>
          <w:szCs w:val="20"/>
          <w:lang w:bidi="fa-IR"/>
        </w:rPr>
      </w:pPr>
    </w:p>
    <w:p w:rsidR="004708DC" w:rsidRPr="00662D0B" w:rsidRDefault="004708DC" w:rsidP="004708DC">
      <w:pPr>
        <w:bidi/>
        <w:jc w:val="center"/>
        <w:rPr>
          <w:rFonts w:cs="B Nazanin"/>
          <w:sz w:val="20"/>
          <w:szCs w:val="20"/>
        </w:rPr>
        <w:sectPr w:rsidR="004708DC" w:rsidRPr="00662D0B" w:rsidSect="007E09DB">
          <w:headerReference w:type="default" r:id="rId8"/>
          <w:footerReference w:type="even" r:id="rId9"/>
          <w:pgSz w:w="11907" w:h="16840" w:code="9"/>
          <w:pgMar w:top="1134" w:right="1287" w:bottom="1134" w:left="1134" w:header="567" w:footer="567" w:gutter="0"/>
          <w:cols w:space="720"/>
          <w:bidi/>
          <w:docGrid w:linePitch="360"/>
        </w:sectPr>
      </w:pPr>
    </w:p>
    <w:p w:rsidR="007E09DB" w:rsidRPr="009552BA" w:rsidRDefault="007E09DB" w:rsidP="00FB0EF5">
      <w:pPr>
        <w:bidi/>
        <w:jc w:val="both"/>
        <w:rPr>
          <w:rFonts w:cs="B Nazanin"/>
          <w:b/>
          <w:bCs/>
          <w:sz w:val="20"/>
          <w:szCs w:val="20"/>
          <w:rtl/>
        </w:rPr>
      </w:pPr>
      <w:r w:rsidRPr="009552BA">
        <w:rPr>
          <w:rFonts w:cs="B Nazanin"/>
          <w:b/>
          <w:bCs/>
          <w:sz w:val="20"/>
          <w:szCs w:val="20"/>
          <w:rtl/>
        </w:rPr>
        <w:lastRenderedPageBreak/>
        <w:t xml:space="preserve">چكيده </w:t>
      </w:r>
    </w:p>
    <w:p w:rsidR="00AA1482" w:rsidRPr="00D87F4E" w:rsidRDefault="00AA1482" w:rsidP="00AA1482">
      <w:pPr>
        <w:bidi/>
        <w:jc w:val="both"/>
        <w:rPr>
          <w:rFonts w:cs="B Nazanin"/>
          <w:color w:val="000000"/>
          <w:sz w:val="20"/>
          <w:szCs w:val="20"/>
          <w:rtl/>
          <w:lang w:eastAsia="ja-JP"/>
        </w:rPr>
      </w:pPr>
      <w:r w:rsidRPr="00AA1482">
        <w:rPr>
          <w:rFonts w:cs="B Nazanin" w:hint="cs"/>
          <w:color w:val="000000"/>
          <w:sz w:val="20"/>
          <w:szCs w:val="20"/>
          <w:rtl/>
          <w:lang w:eastAsia="ja-JP"/>
        </w:rPr>
        <w:t xml:space="preserve">در اين مقاله تاثیر دو پارامتر مهم و موثر بر فرایند گذار در لایه های مرزی، یعنی شدت توربولانس جريان آزاد و گراديان فشار همراستاي جريان بر موقعيت شروع گذار و طول ناحیه گذار مطالعه عددی شده است. براي تسخیر مشخصه هاي توربولانسي و گذار جريان از مدل </w:t>
      </w:r>
      <w:r w:rsidRPr="00AA1482">
        <w:rPr>
          <w:rFonts w:cs="B Nazanin" w:hint="cs"/>
          <w:color w:val="000000"/>
          <w:sz w:val="20"/>
          <w:szCs w:val="20"/>
          <w:rtl/>
          <w:lang w:eastAsia="ja-JP" w:bidi="fa-IR"/>
        </w:rPr>
        <w:t>پتانسیل توربولانسی</w:t>
      </w:r>
      <w:r w:rsidRPr="00AA1482">
        <w:rPr>
          <w:rFonts w:cs="B Nazanin" w:hint="cs"/>
          <w:color w:val="000000"/>
          <w:sz w:val="20"/>
          <w:szCs w:val="20"/>
          <w:rtl/>
          <w:lang w:eastAsia="ja-JP"/>
        </w:rPr>
        <w:t xml:space="preserve"> پروت استفاده شده است.</w:t>
      </w:r>
      <w:r w:rsidRPr="00AA1482">
        <w:rPr>
          <w:rFonts w:cs="B Nazanin" w:hint="cs"/>
          <w:color w:val="000000"/>
          <w:rtl/>
          <w:lang w:eastAsia="ja-JP"/>
        </w:rPr>
        <w:t xml:space="preserve"> </w:t>
      </w:r>
      <w:r w:rsidRPr="00AA1482">
        <w:rPr>
          <w:rFonts w:cs="B Nazanin" w:hint="cs"/>
          <w:color w:val="000000"/>
          <w:sz w:val="20"/>
          <w:szCs w:val="20"/>
          <w:rtl/>
          <w:lang w:eastAsia="ja-JP"/>
        </w:rPr>
        <w:t>این مدل دارای روابط ساختاری مناسبی برای تحلیل جریان های غیرتعادلی می باشد که این خود قابلیت مناسبي براي شبیه سازی جریان های در حال گذار است. در این تحقیق معادلات حاکم این مدل جدید توربولانسی به صورت برنامه نويسي توابع</w:t>
      </w:r>
      <w:r w:rsidRPr="00AA1482">
        <w:rPr>
          <w:rFonts w:cs="B Nazanin"/>
          <w:color w:val="000000"/>
          <w:sz w:val="20"/>
          <w:szCs w:val="20"/>
          <w:lang w:eastAsia="ja-JP"/>
        </w:rPr>
        <w:t>UDF</w:t>
      </w:r>
      <w:r w:rsidRPr="00AA1482">
        <w:rPr>
          <w:rFonts w:cs="B Nazanin" w:hint="cs"/>
          <w:color w:val="000000"/>
          <w:sz w:val="20"/>
          <w:szCs w:val="20"/>
          <w:rtl/>
          <w:lang w:eastAsia="ja-JP"/>
        </w:rPr>
        <w:t xml:space="preserve">، به نرم افزار تجاري فلوئنت اعمال شده اند. </w:t>
      </w:r>
      <w:r w:rsidRPr="00D87F4E">
        <w:rPr>
          <w:rFonts w:cs="B Nazanin" w:hint="cs"/>
          <w:color w:val="000000"/>
          <w:sz w:val="20"/>
          <w:szCs w:val="20"/>
          <w:rtl/>
          <w:lang w:eastAsia="ja-JP"/>
        </w:rPr>
        <w:t>تحليل هاي عددي براي یازده نوع جريان مختلف تحت شرايط گسترده ای از گراديان فشار و شدت توربولانس هاي جريان آزاد انجام شده و با داده هاي تجربي مقايسه شده اند.</w:t>
      </w:r>
      <w:r w:rsidRPr="00AA1482">
        <w:rPr>
          <w:rFonts w:cs="B Nazanin" w:hint="cs"/>
          <w:color w:val="000000"/>
          <w:sz w:val="20"/>
          <w:szCs w:val="20"/>
          <w:rtl/>
          <w:lang w:eastAsia="ja-JP"/>
        </w:rPr>
        <w:t xml:space="preserve"> </w:t>
      </w:r>
      <w:r w:rsidRPr="00D87F4E">
        <w:rPr>
          <w:rFonts w:cs="B Nazanin" w:hint="cs"/>
          <w:color w:val="000000"/>
          <w:sz w:val="20"/>
          <w:szCs w:val="20"/>
          <w:rtl/>
          <w:lang w:eastAsia="ja-JP"/>
        </w:rPr>
        <w:t>. نتایج نشان مي دهند که افزايش شدت توربولانس جريان آزاد ورودي و همچنین گرادیان فشار معکوس منجر به جلو افتادن موقعيت شروع گذار شده و طول ناحيه گذار نیز کوچکتر مي شود و برعکس. نتیجه حائز اهميت دیگر اين است که در جريان هاي با شدت هاي توربولانس بيش از حدود 5%، تاثير اثرات گراديان فشار بر موقعيت شروع گذار در لايه هاي مرزي بسيار ناچيز می باشد.</w:t>
      </w:r>
    </w:p>
    <w:p w:rsidR="004708DC" w:rsidRPr="009552BA" w:rsidRDefault="007E09DB" w:rsidP="00AA1482">
      <w:pPr>
        <w:bidi/>
        <w:jc w:val="both"/>
        <w:rPr>
          <w:rFonts w:cs="B Nazanin"/>
          <w:sz w:val="20"/>
          <w:szCs w:val="20"/>
          <w:rtl/>
          <w:lang w:bidi="fa-IR"/>
        </w:rPr>
      </w:pPr>
      <w:r w:rsidRPr="009552BA">
        <w:rPr>
          <w:rFonts w:cs="B Nazanin"/>
          <w:b/>
          <w:bCs/>
          <w:sz w:val="20"/>
          <w:szCs w:val="20"/>
          <w:rtl/>
        </w:rPr>
        <w:t>واژه هاي كليدي:</w:t>
      </w:r>
      <w:r w:rsidR="009552BA" w:rsidRPr="009552BA">
        <w:rPr>
          <w:rFonts w:cs="B Nazanin" w:hint="cs"/>
          <w:i/>
          <w:iCs/>
          <w:sz w:val="20"/>
          <w:szCs w:val="20"/>
          <w:rtl/>
          <w:lang w:bidi="fa-IR"/>
        </w:rPr>
        <w:t xml:space="preserve">فرايند گذار از لايه اي به درهم،  مدل سازي عددي،  </w:t>
      </w:r>
      <w:r w:rsidR="00D908BC" w:rsidRPr="00D908BC">
        <w:rPr>
          <w:rFonts w:cs="B Nazanin" w:hint="cs"/>
          <w:i/>
          <w:iCs/>
          <w:sz w:val="20"/>
          <w:szCs w:val="20"/>
          <w:rtl/>
          <w:lang w:bidi="fa-IR"/>
        </w:rPr>
        <w:t xml:space="preserve">گرایان فشار </w:t>
      </w:r>
      <w:r w:rsidR="009552BA" w:rsidRPr="009552BA">
        <w:rPr>
          <w:rFonts w:cs="B Nazanin" w:hint="cs"/>
          <w:i/>
          <w:iCs/>
          <w:sz w:val="20"/>
          <w:szCs w:val="20"/>
          <w:rtl/>
          <w:lang w:bidi="fa-IR"/>
        </w:rPr>
        <w:t xml:space="preserve">، </w:t>
      </w:r>
      <w:r w:rsidR="009552BA">
        <w:rPr>
          <w:rFonts w:cs="B Nazanin" w:hint="cs"/>
          <w:i/>
          <w:iCs/>
          <w:sz w:val="20"/>
          <w:szCs w:val="20"/>
          <w:rtl/>
          <w:lang w:bidi="fa-IR"/>
        </w:rPr>
        <w:t>مدل تورب</w:t>
      </w:r>
      <w:r w:rsidR="004D75FE">
        <w:rPr>
          <w:rFonts w:cs="B Nazanin" w:hint="cs"/>
          <w:i/>
          <w:iCs/>
          <w:sz w:val="20"/>
          <w:szCs w:val="20"/>
          <w:rtl/>
          <w:lang w:bidi="fa-IR"/>
        </w:rPr>
        <w:t>و</w:t>
      </w:r>
      <w:r w:rsidR="009552BA">
        <w:rPr>
          <w:rFonts w:cs="B Nazanin" w:hint="cs"/>
          <w:i/>
          <w:iCs/>
          <w:sz w:val="20"/>
          <w:szCs w:val="20"/>
          <w:rtl/>
          <w:lang w:bidi="fa-IR"/>
        </w:rPr>
        <w:t>لانس پتانسیلی پروت</w:t>
      </w:r>
      <w:r w:rsidR="009552BA" w:rsidRPr="009552BA">
        <w:rPr>
          <w:rFonts w:cs="B Nazanin" w:hint="cs"/>
          <w:i/>
          <w:iCs/>
          <w:sz w:val="20"/>
          <w:szCs w:val="20"/>
          <w:rtl/>
          <w:lang w:bidi="fa-IR"/>
        </w:rPr>
        <w:t>، شروع گذار</w:t>
      </w:r>
    </w:p>
    <w:p w:rsidR="00331838" w:rsidRPr="005C1B96" w:rsidRDefault="00331838" w:rsidP="00331838">
      <w:pPr>
        <w:bidi/>
        <w:jc w:val="both"/>
        <w:rPr>
          <w:rFonts w:cs="B Nazanin"/>
          <w:b/>
          <w:bCs/>
          <w:color w:val="FF0000"/>
          <w:sz w:val="20"/>
          <w:szCs w:val="20"/>
          <w:rtl/>
        </w:rPr>
      </w:pPr>
    </w:p>
    <w:p w:rsidR="00331838" w:rsidRPr="00C76459" w:rsidRDefault="00331838" w:rsidP="00C76459">
      <w:pPr>
        <w:bidi/>
        <w:jc w:val="both"/>
        <w:rPr>
          <w:rFonts w:cs="B Nazanin"/>
          <w:b/>
          <w:bCs/>
          <w:sz w:val="20"/>
          <w:szCs w:val="20"/>
          <w:rtl/>
        </w:rPr>
      </w:pPr>
      <w:r w:rsidRPr="00C76459">
        <w:rPr>
          <w:rFonts w:cs="B Nazanin" w:hint="cs"/>
          <w:b/>
          <w:bCs/>
          <w:sz w:val="20"/>
          <w:szCs w:val="20"/>
          <w:rtl/>
        </w:rPr>
        <w:t xml:space="preserve">مقدمه </w:t>
      </w:r>
      <w:r w:rsidR="00C76459">
        <w:rPr>
          <w:rFonts w:cs="B Nazanin" w:hint="cs"/>
          <w:b/>
          <w:bCs/>
          <w:sz w:val="20"/>
          <w:szCs w:val="20"/>
          <w:rtl/>
        </w:rPr>
        <w:t>:</w:t>
      </w:r>
    </w:p>
    <w:p w:rsidR="00AA1482" w:rsidRPr="00D87F4E" w:rsidRDefault="00AA1482" w:rsidP="00AA1482">
      <w:pPr>
        <w:bidi/>
        <w:jc w:val="both"/>
        <w:rPr>
          <w:sz w:val="20"/>
          <w:szCs w:val="20"/>
          <w:rtl/>
        </w:rPr>
      </w:pPr>
      <w:r w:rsidRPr="00D87F4E">
        <w:rPr>
          <w:rFonts w:cs="B Nazanin" w:hint="cs"/>
          <w:sz w:val="20"/>
          <w:szCs w:val="20"/>
          <w:rtl/>
          <w:lang w:bidi="fa-IR"/>
        </w:rPr>
        <w:t xml:space="preserve">امروزه </w:t>
      </w:r>
      <w:r w:rsidRPr="00D87F4E">
        <w:rPr>
          <w:rFonts w:cs="B Nazanin"/>
          <w:sz w:val="20"/>
          <w:szCs w:val="20"/>
          <w:rtl/>
          <w:lang w:bidi="fa-IR"/>
        </w:rPr>
        <w:t>يكي از مهمترين چالشها در مكانيك سيالات, تشخيص و پيش بيني</w:t>
      </w:r>
      <w:r w:rsidRPr="00D87F4E">
        <w:rPr>
          <w:rFonts w:cs="B Nazanin" w:hint="cs"/>
          <w:sz w:val="20"/>
          <w:szCs w:val="20"/>
          <w:rtl/>
          <w:lang w:bidi="fa-IR"/>
        </w:rPr>
        <w:t xml:space="preserve"> موقعيت</w:t>
      </w:r>
      <w:r w:rsidRPr="00D87F4E">
        <w:rPr>
          <w:rFonts w:cs="B Nazanin"/>
          <w:sz w:val="20"/>
          <w:szCs w:val="20"/>
          <w:lang w:bidi="fa-IR"/>
        </w:rPr>
        <w:t xml:space="preserve"> </w:t>
      </w:r>
      <w:r w:rsidRPr="00D87F4E">
        <w:rPr>
          <w:rFonts w:cs="B Nazanin" w:hint="cs"/>
          <w:sz w:val="20"/>
          <w:szCs w:val="20"/>
          <w:rtl/>
          <w:lang w:bidi="fa-IR"/>
        </w:rPr>
        <w:t>ناحیه گذار ج</w:t>
      </w:r>
      <w:r w:rsidRPr="00D87F4E">
        <w:rPr>
          <w:rFonts w:cs="B Nazanin"/>
          <w:sz w:val="20"/>
          <w:szCs w:val="20"/>
          <w:rtl/>
          <w:lang w:bidi="fa-IR"/>
        </w:rPr>
        <w:t xml:space="preserve">ريان از حالت </w:t>
      </w:r>
      <w:r w:rsidRPr="00D87F4E">
        <w:rPr>
          <w:rFonts w:cs="B Nazanin" w:hint="cs"/>
          <w:sz w:val="20"/>
          <w:szCs w:val="20"/>
          <w:rtl/>
          <w:lang w:bidi="fa-IR"/>
        </w:rPr>
        <w:t>لايه اي</w:t>
      </w:r>
      <w:r w:rsidRPr="00D87F4E">
        <w:rPr>
          <w:rFonts w:cs="B Nazanin"/>
          <w:sz w:val="20"/>
          <w:szCs w:val="20"/>
          <w:rtl/>
          <w:lang w:bidi="fa-IR"/>
        </w:rPr>
        <w:t xml:space="preserve"> به درهم است</w:t>
      </w:r>
      <w:r w:rsidRPr="00D87F4E">
        <w:rPr>
          <w:rFonts w:cs="B Nazanin" w:hint="cs"/>
          <w:sz w:val="20"/>
          <w:szCs w:val="20"/>
          <w:rtl/>
          <w:lang w:bidi="fa-IR"/>
        </w:rPr>
        <w:t xml:space="preserve">. عوامل موثر بر فرايند گذار، فيزيک داخل ناحیه گذار و مراحل گذار هنوز هم داراي ناشناخته هاي زيادي مي باشد. نرخ انتقال حرارت و تنش هاي برشي روي ديواره در طول فرایند گذار و در راستاي جريان مرتباً افزايش مي يابد بنابراين يك طراحي صحيح بر مبناي بارهاي حرارتي و نيروهاي برشي زماني قابل انجام است كه ويژگي هاي فرايند گذار شناخته شده باشند. </w:t>
      </w:r>
      <w:r w:rsidRPr="00D87F4E">
        <w:rPr>
          <w:rFonts w:cs="B Nazanin"/>
          <w:sz w:val="20"/>
          <w:szCs w:val="20"/>
          <w:rtl/>
          <w:lang w:bidi="fa-IR"/>
        </w:rPr>
        <w:t xml:space="preserve">تحليل مسائل انتقال حرارتي در </w:t>
      </w:r>
      <w:r w:rsidRPr="00D87F4E">
        <w:rPr>
          <w:rFonts w:cs="B Nazanin" w:hint="cs"/>
          <w:sz w:val="20"/>
          <w:szCs w:val="20"/>
          <w:rtl/>
          <w:lang w:bidi="fa-IR"/>
        </w:rPr>
        <w:t xml:space="preserve">دماغه مخروطي موشک ها، </w:t>
      </w:r>
      <w:r w:rsidRPr="00D87F4E">
        <w:rPr>
          <w:rFonts w:cs="B Nazanin"/>
          <w:sz w:val="20"/>
          <w:szCs w:val="20"/>
          <w:rtl/>
          <w:lang w:bidi="fa-IR"/>
        </w:rPr>
        <w:t>تحليل</w:t>
      </w:r>
      <w:r w:rsidRPr="00D87F4E">
        <w:rPr>
          <w:rFonts w:cs="B Nazanin" w:hint="cs"/>
          <w:sz w:val="20"/>
          <w:szCs w:val="20"/>
          <w:rtl/>
          <w:lang w:bidi="fa-IR"/>
        </w:rPr>
        <w:t xml:space="preserve"> دقيق تر</w:t>
      </w:r>
      <w:r w:rsidRPr="00D87F4E">
        <w:rPr>
          <w:rFonts w:cs="B Nazanin"/>
          <w:sz w:val="20"/>
          <w:szCs w:val="20"/>
          <w:rtl/>
          <w:lang w:bidi="fa-IR"/>
        </w:rPr>
        <w:t xml:space="preserve"> آيروديناميك</w:t>
      </w:r>
      <w:r w:rsidRPr="00D87F4E">
        <w:rPr>
          <w:rFonts w:cs="B Nazanin" w:hint="cs"/>
          <w:sz w:val="20"/>
          <w:szCs w:val="20"/>
          <w:rtl/>
          <w:lang w:bidi="fa-IR"/>
        </w:rPr>
        <w:t xml:space="preserve"> </w:t>
      </w:r>
      <w:r w:rsidRPr="00D87F4E">
        <w:rPr>
          <w:rFonts w:cs="B Nazanin"/>
          <w:sz w:val="20"/>
          <w:szCs w:val="20"/>
          <w:rtl/>
          <w:lang w:bidi="fa-IR"/>
        </w:rPr>
        <w:t>وسايل نقليه</w:t>
      </w:r>
      <w:r w:rsidRPr="00D87F4E">
        <w:rPr>
          <w:rFonts w:cs="B Nazanin" w:hint="cs"/>
          <w:sz w:val="20"/>
          <w:szCs w:val="20"/>
          <w:rtl/>
          <w:lang w:bidi="fa-IR"/>
        </w:rPr>
        <w:t xml:space="preserve"> هوايي، </w:t>
      </w:r>
      <w:r w:rsidRPr="00D87F4E">
        <w:rPr>
          <w:rFonts w:cs="B Nazanin"/>
          <w:sz w:val="20"/>
          <w:szCs w:val="20"/>
          <w:rtl/>
          <w:lang w:bidi="fa-IR"/>
        </w:rPr>
        <w:t>طراحي و تحليل</w:t>
      </w:r>
      <w:r w:rsidRPr="00D87F4E">
        <w:rPr>
          <w:rFonts w:cs="B Nazanin" w:hint="cs"/>
          <w:sz w:val="20"/>
          <w:szCs w:val="20"/>
          <w:rtl/>
          <w:lang w:bidi="fa-IR"/>
        </w:rPr>
        <w:t xml:space="preserve"> موضوعات </w:t>
      </w:r>
      <w:r w:rsidRPr="00D87F4E">
        <w:rPr>
          <w:rFonts w:cs="B Nazanin"/>
          <w:sz w:val="20"/>
          <w:szCs w:val="20"/>
          <w:rtl/>
          <w:lang w:bidi="fa-IR"/>
        </w:rPr>
        <w:t>انتقال حرارت</w:t>
      </w:r>
      <w:r w:rsidRPr="00D87F4E">
        <w:rPr>
          <w:rFonts w:cs="B Nazanin" w:hint="cs"/>
          <w:sz w:val="20"/>
          <w:szCs w:val="20"/>
          <w:rtl/>
          <w:lang w:bidi="fa-IR"/>
        </w:rPr>
        <w:t>ي</w:t>
      </w:r>
      <w:r w:rsidRPr="00D87F4E">
        <w:rPr>
          <w:rFonts w:cs="B Nazanin"/>
          <w:sz w:val="20"/>
          <w:szCs w:val="20"/>
          <w:rtl/>
          <w:lang w:bidi="fa-IR"/>
        </w:rPr>
        <w:t xml:space="preserve"> ايرفولها</w:t>
      </w:r>
      <w:r w:rsidRPr="00D87F4E">
        <w:rPr>
          <w:rFonts w:cs="B Nazanin" w:hint="cs"/>
          <w:sz w:val="20"/>
          <w:szCs w:val="20"/>
          <w:rtl/>
          <w:lang w:bidi="fa-IR"/>
        </w:rPr>
        <w:t xml:space="preserve"> و</w:t>
      </w:r>
      <w:r w:rsidRPr="00D87F4E">
        <w:rPr>
          <w:rFonts w:cs="B Nazanin"/>
          <w:sz w:val="20"/>
          <w:szCs w:val="20"/>
          <w:rtl/>
          <w:lang w:bidi="fa-IR"/>
        </w:rPr>
        <w:t xml:space="preserve"> پره هاي توربين</w:t>
      </w:r>
      <w:r w:rsidRPr="00D87F4E">
        <w:rPr>
          <w:rFonts w:cs="B Nazanin" w:hint="cs"/>
          <w:sz w:val="20"/>
          <w:szCs w:val="20"/>
          <w:rtl/>
          <w:lang w:bidi="fa-IR"/>
        </w:rPr>
        <w:t xml:space="preserve"> </w:t>
      </w:r>
      <w:r w:rsidRPr="00D87F4E">
        <w:rPr>
          <w:rFonts w:cs="B Nazanin"/>
          <w:sz w:val="20"/>
          <w:szCs w:val="20"/>
          <w:rtl/>
          <w:lang w:bidi="fa-IR"/>
        </w:rPr>
        <w:t>گاز</w:t>
      </w:r>
      <w:r w:rsidRPr="00D87F4E">
        <w:rPr>
          <w:rFonts w:cs="B Nazanin" w:hint="cs"/>
          <w:sz w:val="20"/>
          <w:szCs w:val="20"/>
          <w:rtl/>
          <w:lang w:bidi="fa-IR"/>
        </w:rPr>
        <w:t xml:space="preserve"> و موضوعات مرتبط با کاهش درگ براي بدنه هاي متحرک در سيال تنها برخي</w:t>
      </w:r>
      <w:r w:rsidRPr="00D87F4E">
        <w:rPr>
          <w:rFonts w:cs="B Nazanin"/>
          <w:sz w:val="20"/>
          <w:szCs w:val="20"/>
          <w:rtl/>
          <w:lang w:bidi="fa-IR"/>
        </w:rPr>
        <w:t xml:space="preserve"> از </w:t>
      </w:r>
      <w:r w:rsidRPr="00D87F4E">
        <w:rPr>
          <w:rFonts w:cs="B Nazanin" w:hint="cs"/>
          <w:sz w:val="20"/>
          <w:szCs w:val="20"/>
          <w:rtl/>
          <w:lang w:bidi="fa-IR"/>
        </w:rPr>
        <w:t>مسائلی هستند كه مستقيما نياز به شناخت فرايند گذار جريان و پيش بيني  موقعیت شروع و طول اين ناحيه دارد.</w:t>
      </w:r>
      <w:r w:rsidRPr="00AA1482">
        <w:rPr>
          <w:rFonts w:cs="B Nazanin"/>
          <w:sz w:val="20"/>
          <w:szCs w:val="20"/>
          <w:rtl/>
          <w:lang w:bidi="fa-IR"/>
        </w:rPr>
        <w:t xml:space="preserve"> </w:t>
      </w:r>
      <w:r w:rsidRPr="00D87F4E">
        <w:rPr>
          <w:rFonts w:cs="B Nazanin"/>
          <w:sz w:val="20"/>
          <w:szCs w:val="20"/>
          <w:rtl/>
          <w:lang w:bidi="fa-IR"/>
        </w:rPr>
        <w:t>آزمايش تاريخي رينولدز</w:t>
      </w:r>
      <w:r w:rsidRPr="00D87F4E">
        <w:rPr>
          <w:rFonts w:cs="B Nazanin" w:hint="cs"/>
          <w:sz w:val="20"/>
          <w:szCs w:val="20"/>
          <w:rtl/>
          <w:lang w:bidi="fa-IR"/>
        </w:rPr>
        <w:t>در سال 1883</w:t>
      </w:r>
      <w:r w:rsidRPr="00D87F4E">
        <w:rPr>
          <w:rFonts w:cs="B Nazanin"/>
          <w:sz w:val="20"/>
          <w:szCs w:val="20"/>
          <w:rtl/>
          <w:lang w:bidi="fa-IR"/>
        </w:rPr>
        <w:t xml:space="preserve"> آغاز</w:t>
      </w:r>
      <w:r w:rsidRPr="00D87F4E">
        <w:rPr>
          <w:rFonts w:cs="B Nazanin" w:hint="cs"/>
          <w:sz w:val="20"/>
          <w:szCs w:val="20"/>
          <w:rtl/>
          <w:lang w:bidi="fa-IR"/>
        </w:rPr>
        <w:t>ي بر</w:t>
      </w:r>
      <w:r w:rsidRPr="00D87F4E">
        <w:rPr>
          <w:rFonts w:cs="B Nazanin"/>
          <w:sz w:val="20"/>
          <w:szCs w:val="20"/>
          <w:rtl/>
          <w:lang w:bidi="fa-IR"/>
        </w:rPr>
        <w:t xml:space="preserve"> تحقيقات</w:t>
      </w:r>
      <w:r w:rsidRPr="00D87F4E">
        <w:rPr>
          <w:rFonts w:cs="B Nazanin" w:hint="cs"/>
          <w:sz w:val="20"/>
          <w:szCs w:val="20"/>
          <w:rtl/>
          <w:lang w:bidi="fa-IR"/>
        </w:rPr>
        <w:t xml:space="preserve"> تجربي فرايند گذار در لايه هاي مرزي محسوب </w:t>
      </w:r>
      <w:r w:rsidRPr="00D87F4E">
        <w:rPr>
          <w:rFonts w:cs="B Nazanin"/>
          <w:sz w:val="20"/>
          <w:szCs w:val="20"/>
          <w:rtl/>
          <w:lang w:bidi="fa-IR"/>
        </w:rPr>
        <w:t>مي شود</w:t>
      </w:r>
      <w:r w:rsidRPr="00D87F4E">
        <w:rPr>
          <w:rFonts w:cs="B Nazanin" w:hint="cs"/>
          <w:sz w:val="20"/>
          <w:szCs w:val="20"/>
          <w:rtl/>
          <w:lang w:bidi="fa-IR"/>
        </w:rPr>
        <w:t>. تحليل هاي پايداري خطي</w:t>
      </w:r>
      <w:r w:rsidRPr="00D87F4E">
        <w:rPr>
          <w:rFonts w:cs="B Nazanin"/>
          <w:sz w:val="20"/>
          <w:szCs w:val="20"/>
          <w:vertAlign w:val="superscript"/>
          <w:rtl/>
          <w:lang w:bidi="fa-IR"/>
        </w:rPr>
        <w:footnoteReference w:id="1"/>
      </w:r>
      <w:r w:rsidRPr="00D87F4E">
        <w:rPr>
          <w:rFonts w:cs="B Nazanin" w:hint="cs"/>
          <w:sz w:val="20"/>
          <w:szCs w:val="20"/>
          <w:rtl/>
          <w:lang w:bidi="fa-IR"/>
        </w:rPr>
        <w:t xml:space="preserve"> لرد ریلی برای جریان غیرلزج از اولين روشهاي مطالعه تئوري فرايند گذار بوده است. بعدها اور[1] و سامرفيلد [2] به صورت </w:t>
      </w:r>
      <w:r w:rsidRPr="00D87F4E">
        <w:rPr>
          <w:rFonts w:cs="B Nazanin" w:hint="cs"/>
          <w:sz w:val="20"/>
          <w:szCs w:val="20"/>
          <w:rtl/>
          <w:lang w:bidi="fa-IR"/>
        </w:rPr>
        <w:lastRenderedPageBreak/>
        <w:t>مستقل از هم تأثير ويسكوزيته بر پايداري جريان روي صفحه تخت را بررسي نمودند كه معادلة معروف اورسامرفيلد</w:t>
      </w:r>
      <w:r w:rsidRPr="00D87F4E">
        <w:rPr>
          <w:rFonts w:cs="B Nazanin"/>
          <w:sz w:val="20"/>
          <w:szCs w:val="20"/>
          <w:vertAlign w:val="superscript"/>
          <w:rtl/>
          <w:lang w:bidi="fa-IR"/>
        </w:rPr>
        <w:footnoteReference w:id="2"/>
      </w:r>
      <w:r w:rsidRPr="00D87F4E">
        <w:rPr>
          <w:rFonts w:cs="B Nazanin" w:hint="cs"/>
          <w:sz w:val="20"/>
          <w:szCs w:val="20"/>
          <w:rtl/>
          <w:lang w:bidi="fa-IR"/>
        </w:rPr>
        <w:t xml:space="preserve"> حاصل کار تحقيقي آنها است. تولمين [3] و شليختينگ[4]  معادله اورسامرفيلد را براي امواج اغتشاشي ناپايدار دو بعدي در لايه مرزي بلازيوس حل تحليلي نمودند که بعدها </w:t>
      </w:r>
      <w:r w:rsidRPr="00D87F4E">
        <w:rPr>
          <w:rFonts w:cs="B Nazanin"/>
          <w:sz w:val="20"/>
          <w:szCs w:val="20"/>
          <w:rtl/>
          <w:lang w:bidi="fa-IR"/>
        </w:rPr>
        <w:t xml:space="preserve">اين اغتشاشات موجي شكل </w:t>
      </w:r>
      <w:r w:rsidRPr="00D87F4E">
        <w:rPr>
          <w:rFonts w:cs="B Nazanin" w:hint="cs"/>
          <w:sz w:val="20"/>
          <w:szCs w:val="20"/>
          <w:rtl/>
          <w:lang w:bidi="fa-IR"/>
        </w:rPr>
        <w:t xml:space="preserve">دو بعدي </w:t>
      </w:r>
      <w:r w:rsidRPr="00D87F4E">
        <w:rPr>
          <w:rFonts w:cs="B Nazanin"/>
          <w:sz w:val="20"/>
          <w:szCs w:val="20"/>
          <w:rtl/>
          <w:lang w:bidi="fa-IR"/>
        </w:rPr>
        <w:t xml:space="preserve"> به نام</w:t>
      </w:r>
      <w:r w:rsidRPr="00D87F4E">
        <w:rPr>
          <w:rFonts w:cs="B Nazanin" w:hint="cs"/>
          <w:sz w:val="20"/>
          <w:szCs w:val="20"/>
          <w:rtl/>
          <w:lang w:bidi="fa-IR"/>
        </w:rPr>
        <w:t xml:space="preserve"> اين دو محقق ( </w:t>
      </w:r>
      <w:r w:rsidRPr="00D87F4E">
        <w:rPr>
          <w:rFonts w:cs="B Nazanin"/>
          <w:sz w:val="20"/>
          <w:szCs w:val="20"/>
          <w:rtl/>
          <w:lang w:bidi="fa-IR"/>
        </w:rPr>
        <w:t xml:space="preserve">امواج </w:t>
      </w:r>
      <w:r w:rsidRPr="00D87F4E">
        <w:rPr>
          <w:sz w:val="20"/>
          <w:szCs w:val="20"/>
          <w:lang w:bidi="fa-IR"/>
        </w:rPr>
        <w:t>T-S</w:t>
      </w:r>
      <w:r w:rsidRPr="00D87F4E">
        <w:rPr>
          <w:rFonts w:cs="B Nazanin" w:hint="cs"/>
          <w:sz w:val="20"/>
          <w:szCs w:val="20"/>
          <w:rtl/>
          <w:lang w:bidi="fa-IR"/>
        </w:rPr>
        <w:t xml:space="preserve">) </w:t>
      </w:r>
      <w:r w:rsidRPr="00D87F4E">
        <w:rPr>
          <w:rFonts w:cs="B Nazanin"/>
          <w:sz w:val="20"/>
          <w:szCs w:val="20"/>
          <w:rtl/>
          <w:lang w:bidi="fa-IR"/>
        </w:rPr>
        <w:t>نامگذاري شدند</w:t>
      </w:r>
      <w:r w:rsidRPr="00D87F4E">
        <w:rPr>
          <w:rFonts w:cs="B Nazanin" w:hint="cs"/>
          <w:sz w:val="20"/>
          <w:szCs w:val="20"/>
          <w:rtl/>
          <w:lang w:bidi="fa-IR"/>
        </w:rPr>
        <w:t xml:space="preserve">.  </w:t>
      </w:r>
      <w:r w:rsidRPr="00D87F4E">
        <w:rPr>
          <w:rFonts w:cs="B Nazanin"/>
          <w:sz w:val="20"/>
          <w:szCs w:val="20"/>
          <w:rtl/>
          <w:lang w:bidi="fa-IR"/>
        </w:rPr>
        <w:t>آزمايش</w:t>
      </w:r>
      <w:r w:rsidRPr="00D87F4E">
        <w:rPr>
          <w:rFonts w:cs="B Nazanin" w:hint="cs"/>
          <w:sz w:val="20"/>
          <w:szCs w:val="20"/>
          <w:rtl/>
          <w:lang w:bidi="fa-IR"/>
        </w:rPr>
        <w:t xml:space="preserve">هاي تجربي دقيق شوباور و اسكرامستاد[5]  تاییدی بر امواج </w:t>
      </w:r>
      <w:r w:rsidRPr="00D87F4E">
        <w:rPr>
          <w:sz w:val="20"/>
          <w:szCs w:val="20"/>
          <w:lang w:bidi="fa-IR"/>
        </w:rPr>
        <w:t>T-S</w:t>
      </w:r>
      <w:r w:rsidRPr="00D87F4E">
        <w:rPr>
          <w:rFonts w:cs="B Nazanin" w:hint="cs"/>
          <w:sz w:val="20"/>
          <w:szCs w:val="20"/>
          <w:rtl/>
          <w:lang w:bidi="fa-IR"/>
        </w:rPr>
        <w:t xml:space="preserve"> شد. آنها به كمك تحليل هاي تئوري توانستند </w:t>
      </w:r>
      <w:r w:rsidRPr="00D87F4E">
        <w:rPr>
          <w:rFonts w:cs="B Nazanin"/>
          <w:sz w:val="20"/>
          <w:szCs w:val="20"/>
          <w:rtl/>
          <w:lang w:bidi="fa-IR"/>
        </w:rPr>
        <w:t>منحني خنثي پايداري</w:t>
      </w:r>
      <w:r w:rsidRPr="00D87F4E">
        <w:rPr>
          <w:rFonts w:cs="B Nazanin"/>
          <w:sz w:val="20"/>
          <w:szCs w:val="20"/>
          <w:vertAlign w:val="superscript"/>
          <w:rtl/>
          <w:lang w:bidi="fa-IR"/>
        </w:rPr>
        <w:footnoteReference w:id="3"/>
      </w:r>
      <w:r w:rsidRPr="00D87F4E">
        <w:rPr>
          <w:rFonts w:cs="B Nazanin" w:hint="cs"/>
          <w:sz w:val="20"/>
          <w:szCs w:val="20"/>
          <w:rtl/>
          <w:lang w:bidi="fa-IR"/>
        </w:rPr>
        <w:t xml:space="preserve"> را </w:t>
      </w:r>
      <w:r w:rsidRPr="00D87F4E">
        <w:rPr>
          <w:rFonts w:cs="B Nazanin"/>
          <w:sz w:val="20"/>
          <w:szCs w:val="20"/>
          <w:rtl/>
          <w:lang w:bidi="fa-IR"/>
        </w:rPr>
        <w:t>براي</w:t>
      </w:r>
      <w:r w:rsidRPr="00D87F4E">
        <w:rPr>
          <w:rFonts w:cs="B Nazanin" w:hint="cs"/>
          <w:sz w:val="20"/>
          <w:szCs w:val="20"/>
          <w:rtl/>
          <w:lang w:bidi="fa-IR"/>
        </w:rPr>
        <w:t xml:space="preserve"> فرايند گذار</w:t>
      </w:r>
      <w:r w:rsidRPr="00D87F4E">
        <w:rPr>
          <w:rFonts w:cs="B Nazanin"/>
          <w:sz w:val="20"/>
          <w:szCs w:val="20"/>
          <w:rtl/>
          <w:lang w:bidi="fa-IR"/>
        </w:rPr>
        <w:t xml:space="preserve"> محاسبه </w:t>
      </w:r>
      <w:r w:rsidRPr="00D87F4E">
        <w:rPr>
          <w:rFonts w:cs="B Nazanin" w:hint="cs"/>
          <w:sz w:val="20"/>
          <w:szCs w:val="20"/>
          <w:rtl/>
          <w:lang w:bidi="fa-IR"/>
        </w:rPr>
        <w:t>نمايند</w:t>
      </w:r>
      <w:r w:rsidRPr="00D87F4E">
        <w:rPr>
          <w:rFonts w:cs="B Nazanin"/>
          <w:sz w:val="20"/>
          <w:szCs w:val="20"/>
          <w:rtl/>
          <w:lang w:bidi="fa-IR"/>
        </w:rPr>
        <w:t>.</w:t>
      </w:r>
      <w:r w:rsidRPr="00D87F4E">
        <w:rPr>
          <w:rFonts w:cs="B Nazanin" w:hint="cs"/>
          <w:sz w:val="20"/>
          <w:szCs w:val="20"/>
          <w:rtl/>
          <w:lang w:bidi="fa-IR"/>
        </w:rPr>
        <w:t xml:space="preserve"> بر مبناي مطالعات فوق، اولين سناريو براي مراحل فرايند گذار مطرح گردید که طبق آن ابتدا اغتشاشات بسيار كوچك از جريان آزاد و ديواره وارد لايه مرزي شده و در ناحيه لايه اي جريان به صورت امواج دو بعدي </w:t>
      </w:r>
      <w:r w:rsidRPr="00D87F4E">
        <w:rPr>
          <w:sz w:val="20"/>
          <w:szCs w:val="20"/>
          <w:lang w:bidi="fa-IR"/>
        </w:rPr>
        <w:t>T-S</w:t>
      </w:r>
      <w:r w:rsidRPr="00D87F4E">
        <w:rPr>
          <w:rFonts w:hint="cs"/>
          <w:sz w:val="20"/>
          <w:szCs w:val="20"/>
          <w:rtl/>
          <w:lang w:bidi="fa-IR"/>
        </w:rPr>
        <w:t xml:space="preserve"> </w:t>
      </w:r>
      <w:r w:rsidRPr="00D87F4E">
        <w:rPr>
          <w:rFonts w:cs="B Nazanin" w:hint="cs"/>
          <w:sz w:val="20"/>
          <w:szCs w:val="20"/>
          <w:rtl/>
          <w:lang w:bidi="fa-IR"/>
        </w:rPr>
        <w:t>ايجاد و رشد خطي مي</w:t>
      </w:r>
      <w:r w:rsidRPr="00AA1482">
        <w:rPr>
          <w:rFonts w:cs="B Nazanin" w:hint="cs"/>
          <w:sz w:val="20"/>
          <w:szCs w:val="20"/>
          <w:rtl/>
          <w:lang w:bidi="fa-IR"/>
        </w:rPr>
        <w:t xml:space="preserve"> </w:t>
      </w:r>
      <w:r w:rsidRPr="00D87F4E">
        <w:rPr>
          <w:rFonts w:cs="B Nazanin" w:hint="cs"/>
          <w:sz w:val="20"/>
          <w:szCs w:val="20"/>
          <w:rtl/>
          <w:lang w:bidi="fa-IR"/>
        </w:rPr>
        <w:t xml:space="preserve">نمايند. با تقویت تدریجی دامنه امواج </w:t>
      </w:r>
      <w:r w:rsidRPr="00D87F4E">
        <w:rPr>
          <w:sz w:val="20"/>
          <w:szCs w:val="20"/>
          <w:lang w:bidi="fa-IR"/>
        </w:rPr>
        <w:t>T-S</w:t>
      </w:r>
      <w:r w:rsidRPr="00D87F4E">
        <w:rPr>
          <w:rFonts w:cs="B Nazanin" w:hint="cs"/>
          <w:sz w:val="20"/>
          <w:szCs w:val="20"/>
          <w:rtl/>
          <w:lang w:bidi="fa-IR"/>
        </w:rPr>
        <w:t>، مرحله رشد غيرخطي اغتشاشات شروع شده و دامنه اغتشاشات به سرعت رشد نموده و شرايط لازم براي توليد توربولانس هاي نقطه اي</w:t>
      </w:r>
      <w:r w:rsidRPr="00D87F4E">
        <w:rPr>
          <w:rFonts w:cs="B Nazanin"/>
          <w:sz w:val="20"/>
          <w:szCs w:val="20"/>
          <w:vertAlign w:val="superscript"/>
          <w:rtl/>
          <w:lang w:bidi="fa-IR"/>
        </w:rPr>
        <w:footnoteReference w:id="4"/>
      </w:r>
      <w:r w:rsidRPr="00D87F4E">
        <w:rPr>
          <w:rFonts w:cs="B Nazanin" w:hint="cs"/>
          <w:sz w:val="20"/>
          <w:szCs w:val="20"/>
          <w:rtl/>
          <w:lang w:bidi="fa-IR"/>
        </w:rPr>
        <w:t xml:space="preserve">  را فراهم مي کنند. تداخل و همپوشاني نقطه هاي توربولانسي جريان منجر به درهم شدن کامل جریان می شود. اين نوع فرايند به  گذار طبيعي</w:t>
      </w:r>
      <w:r w:rsidRPr="00D87F4E">
        <w:rPr>
          <w:rStyle w:val="FootnoteReference"/>
          <w:rFonts w:cs="B Nazanin"/>
          <w:sz w:val="20"/>
          <w:szCs w:val="20"/>
          <w:rtl/>
          <w:lang w:bidi="fa-IR"/>
        </w:rPr>
        <w:footnoteReference w:id="5"/>
      </w:r>
      <w:r w:rsidRPr="00D87F4E">
        <w:rPr>
          <w:rFonts w:cs="B Nazanin" w:hint="cs"/>
          <w:sz w:val="20"/>
          <w:szCs w:val="20"/>
          <w:rtl/>
          <w:lang w:bidi="fa-IR"/>
        </w:rPr>
        <w:t>معروف است.</w:t>
      </w:r>
    </w:p>
    <w:p w:rsidR="00AA1482" w:rsidRPr="00D87F4E" w:rsidRDefault="00AA1482" w:rsidP="00AA1482">
      <w:pPr>
        <w:bidi/>
        <w:jc w:val="both"/>
        <w:rPr>
          <w:sz w:val="20"/>
          <w:szCs w:val="20"/>
          <w:rtl/>
        </w:rPr>
      </w:pPr>
      <w:r w:rsidRPr="00D87F4E">
        <w:rPr>
          <w:rFonts w:cs="B Nazanin" w:hint="cs"/>
          <w:sz w:val="20"/>
          <w:szCs w:val="20"/>
          <w:rtl/>
          <w:lang w:bidi="fa-IR"/>
        </w:rPr>
        <w:t>تحقيقات تجربی ميل[6] نشان  دادند که براي لایه های مرزی چسبیده به سطح، چنانچه ميزان شدت توربولانسي جريان آزاد ورودي كمتر 1/0 درصد باشد، فرایند گذار از نوع گذار طبیعی می باشد.</w:t>
      </w:r>
    </w:p>
    <w:p w:rsidR="00AA1482" w:rsidRPr="00D87F4E" w:rsidRDefault="00AA1482" w:rsidP="00AA1482">
      <w:pPr>
        <w:bidi/>
        <w:jc w:val="both"/>
        <w:rPr>
          <w:rFonts w:cs="B Nazanin"/>
          <w:sz w:val="20"/>
          <w:szCs w:val="20"/>
          <w:rtl/>
          <w:lang w:bidi="fa-IR"/>
        </w:rPr>
      </w:pPr>
      <w:r w:rsidRPr="00D87F4E">
        <w:rPr>
          <w:rFonts w:cs="B Nazanin" w:hint="cs"/>
          <w:sz w:val="20"/>
          <w:szCs w:val="20"/>
          <w:rtl/>
          <w:lang w:bidi="fa-IR"/>
        </w:rPr>
        <w:t xml:space="preserve">سایر تحقيقات نشان می دهند که علاوه بر فرایند گذار طبیعی، بر حسب نوع و اندازه پارامترهاي موثر، انواع دیگری از فرايند گذار در جريانها نیز  ممکن  است رخ دهند. میل [6] همچنین نشان داد که چنانچه شدت توربولانسي اولية جريان آزاد بيش از حدود 1/0 درصد باشد مراحل رشد خطي جريان و بروز و تقويت امواج </w:t>
      </w:r>
      <w:r w:rsidRPr="00D87F4E">
        <w:rPr>
          <w:rFonts w:cs="B Nazanin"/>
          <w:sz w:val="20"/>
          <w:szCs w:val="20"/>
          <w:lang w:bidi="fa-IR"/>
        </w:rPr>
        <w:t>TS</w:t>
      </w:r>
      <w:r w:rsidRPr="00D87F4E">
        <w:rPr>
          <w:rFonts w:cs="B Nazanin" w:hint="cs"/>
          <w:sz w:val="20"/>
          <w:szCs w:val="20"/>
          <w:rtl/>
          <w:lang w:bidi="fa-IR"/>
        </w:rPr>
        <w:t>ديگر قابل مشاهده نيستند و اغتشاشات داخل لايه مرزي، از همان ابتدا به صورت غير خطي و سريع رشد می کنند و ساير مراحل فرايند گذار تا درهم شدن کامل جريان ادامه مي يابند. امروزه اين نوع فرايند گذار به گذار ميانبر</w:t>
      </w:r>
      <w:r w:rsidRPr="00D87F4E">
        <w:rPr>
          <w:rStyle w:val="FootnoteReference"/>
          <w:rFonts w:cs="B Nazanin"/>
          <w:sz w:val="20"/>
          <w:szCs w:val="20"/>
          <w:rtl/>
          <w:lang w:bidi="fa-IR"/>
        </w:rPr>
        <w:footnoteReference w:id="6"/>
      </w:r>
      <w:r w:rsidRPr="00D87F4E">
        <w:rPr>
          <w:rFonts w:cs="B Nazanin" w:hint="cs"/>
          <w:sz w:val="20"/>
          <w:szCs w:val="20"/>
          <w:rtl/>
          <w:lang w:bidi="fa-IR"/>
        </w:rPr>
        <w:t>مشهور شده است. در موضوعات مهندسي دو نوع ديگر فرايند گذار به نام هاي گذار حباب لايه اي و  گذار القايي گردابه اي نيز شناخته شده است که خارج از موضوع اين مقاله مي باشند.</w:t>
      </w:r>
    </w:p>
    <w:p w:rsidR="00AA1482" w:rsidRPr="00AA1482" w:rsidRDefault="00AA1482" w:rsidP="00AA1482">
      <w:pPr>
        <w:bidi/>
        <w:jc w:val="both"/>
        <w:rPr>
          <w:rFonts w:cs="B Nazanin"/>
          <w:sz w:val="20"/>
          <w:szCs w:val="20"/>
          <w:rtl/>
          <w:lang w:bidi="fa-IR"/>
        </w:rPr>
      </w:pPr>
      <w:r w:rsidRPr="00D87F4E">
        <w:rPr>
          <w:rFonts w:cs="B Nazanin"/>
          <w:sz w:val="20"/>
          <w:szCs w:val="20"/>
          <w:rtl/>
          <w:lang w:bidi="fa-IR"/>
        </w:rPr>
        <w:t>موقعيت</w:t>
      </w:r>
      <w:r w:rsidRPr="00D87F4E">
        <w:rPr>
          <w:rFonts w:cs="B Nazanin" w:hint="cs"/>
          <w:sz w:val="20"/>
          <w:szCs w:val="20"/>
          <w:rtl/>
          <w:lang w:bidi="fa-IR"/>
        </w:rPr>
        <w:t xml:space="preserve"> شروع گذار</w:t>
      </w:r>
      <w:r w:rsidRPr="00D87F4E">
        <w:rPr>
          <w:rFonts w:cs="B Nazanin"/>
          <w:sz w:val="20"/>
          <w:szCs w:val="20"/>
          <w:rtl/>
          <w:lang w:bidi="fa-IR"/>
        </w:rPr>
        <w:t xml:space="preserve"> و طول ناحيه</w:t>
      </w:r>
      <w:r w:rsidRPr="00D87F4E">
        <w:rPr>
          <w:rFonts w:cs="B Nazanin" w:hint="cs"/>
          <w:sz w:val="20"/>
          <w:szCs w:val="20"/>
          <w:rtl/>
          <w:lang w:bidi="fa-IR"/>
        </w:rPr>
        <w:t xml:space="preserve"> گذار از مهمترین پارامترهای مهندسی هستند که مستقیما </w:t>
      </w:r>
      <w:r w:rsidRPr="00D87F4E">
        <w:rPr>
          <w:rFonts w:cs="B Nazanin"/>
          <w:sz w:val="20"/>
          <w:szCs w:val="20"/>
          <w:rtl/>
          <w:lang w:bidi="fa-IR"/>
        </w:rPr>
        <w:t xml:space="preserve">به شرايط </w:t>
      </w:r>
      <w:r w:rsidRPr="00D87F4E">
        <w:rPr>
          <w:rFonts w:cs="B Nazanin" w:hint="cs"/>
          <w:sz w:val="20"/>
          <w:szCs w:val="20"/>
          <w:rtl/>
          <w:lang w:bidi="fa-IR"/>
        </w:rPr>
        <w:t>جریان</w:t>
      </w:r>
      <w:r w:rsidRPr="00D87F4E">
        <w:rPr>
          <w:rFonts w:cs="B Nazanin"/>
          <w:sz w:val="20"/>
          <w:szCs w:val="20"/>
          <w:rtl/>
          <w:lang w:bidi="fa-IR"/>
        </w:rPr>
        <w:t xml:space="preserve"> بستگي دار</w:t>
      </w:r>
      <w:r w:rsidRPr="00D87F4E">
        <w:rPr>
          <w:rFonts w:cs="B Nazanin" w:hint="cs"/>
          <w:sz w:val="20"/>
          <w:szCs w:val="20"/>
          <w:rtl/>
          <w:lang w:bidi="fa-IR"/>
        </w:rPr>
        <w:t>ن</w:t>
      </w:r>
      <w:r w:rsidRPr="00D87F4E">
        <w:rPr>
          <w:rFonts w:cs="B Nazanin"/>
          <w:sz w:val="20"/>
          <w:szCs w:val="20"/>
          <w:rtl/>
          <w:lang w:bidi="fa-IR"/>
        </w:rPr>
        <w:t>د</w:t>
      </w:r>
      <w:r w:rsidRPr="00D87F4E">
        <w:rPr>
          <w:rFonts w:cs="B Nazanin" w:hint="cs"/>
          <w:sz w:val="20"/>
          <w:szCs w:val="20"/>
          <w:rtl/>
          <w:lang w:bidi="fa-IR"/>
        </w:rPr>
        <w:t xml:space="preserve">. اغتشاشات جريان آزاد، گراديان فشار همراستاي جريان, اثرات تراکم پذيري، زبري سطوح, انحناي سطوح، اثرات سه بعدي جريان متوسط و اثرات گرمايش و يا سرمايش ديواره, اثرات امواج صوتي محيط, اثرات توده هاي حرارتي و ... از مهمترين عوامل موثر بر نوع فرايند گذار، موقعيت شروع و طول ناحيه گذار جريان </w:t>
      </w:r>
      <w:r w:rsidRPr="00D87F4E">
        <w:rPr>
          <w:rFonts w:cs="B Nazanin" w:hint="cs"/>
          <w:sz w:val="20"/>
          <w:szCs w:val="20"/>
          <w:rtl/>
          <w:lang w:bidi="fa-IR"/>
        </w:rPr>
        <w:lastRenderedPageBreak/>
        <w:t>مي باشند. تحقيقات گسترده ميل[6] نشان داده است که از ميان پارامترهاي متعددي موثر بر فرایند گذار، دو پارامتر شدت توربولانس جريان آزاد ورودي و گراديان فشار همراستاي جريان به ترتيب بيشترين تاثير را دارند. بر همين</w:t>
      </w:r>
      <w:r w:rsidRPr="00AA1482">
        <w:rPr>
          <w:rFonts w:cs="B Nazanin" w:hint="cs"/>
          <w:rtl/>
          <w:lang w:bidi="fa-IR"/>
        </w:rPr>
        <w:t xml:space="preserve"> </w:t>
      </w:r>
      <w:r w:rsidRPr="00AA1482">
        <w:rPr>
          <w:rFonts w:cs="B Nazanin" w:hint="cs"/>
          <w:sz w:val="20"/>
          <w:szCs w:val="20"/>
          <w:rtl/>
          <w:lang w:bidi="fa-IR"/>
        </w:rPr>
        <w:t>مبنا در اين مقاله نيز به بررسي اين دو پارامتر تاکيد گرديده است.</w:t>
      </w:r>
    </w:p>
    <w:p w:rsidR="00AA1482" w:rsidRDefault="00AA1482" w:rsidP="00AA1482">
      <w:pPr>
        <w:bidi/>
        <w:jc w:val="both"/>
        <w:rPr>
          <w:rFonts w:cs="B Nazanin"/>
          <w:sz w:val="20"/>
          <w:szCs w:val="20"/>
          <w:lang w:bidi="fa-IR"/>
        </w:rPr>
      </w:pPr>
      <w:r w:rsidRPr="00D87F4E">
        <w:rPr>
          <w:rFonts w:cs="B Nazanin" w:hint="cs"/>
          <w:sz w:val="20"/>
          <w:szCs w:val="20"/>
          <w:rtl/>
          <w:lang w:bidi="fa-IR"/>
        </w:rPr>
        <w:t xml:space="preserve">در اين مقاله پس از مرور روش هاي عددي موجود براي تحليل جريان هاي در حال گذار، با استفاده از مدل توربولانس پتانسيلي پروت[9و8و7] که داراي مباني قوي و فرضيات کمتري است به بررسي اثرات شدت توربولانس جريان آزاد و گراديان فشار بر موقعیت شروع گذار و طول ناحیه گذار جريان پرداخته شده است. اين مدل توربولانس که از خانواده مدل های </w:t>
      </w:r>
      <w:r w:rsidRPr="00D87F4E">
        <w:rPr>
          <w:rFonts w:cs="B Nazanin"/>
          <w:sz w:val="20"/>
          <w:szCs w:val="20"/>
          <w:lang w:bidi="fa-IR"/>
        </w:rPr>
        <w:t>RANS</w:t>
      </w:r>
      <w:r w:rsidRPr="00D87F4E">
        <w:rPr>
          <w:rFonts w:cs="B Nazanin" w:hint="cs"/>
          <w:sz w:val="20"/>
          <w:szCs w:val="20"/>
          <w:rtl/>
          <w:lang w:bidi="fa-IR"/>
        </w:rPr>
        <w:t xml:space="preserve"> است از رويکردي جديدی بهره مي برد بطوري</w:t>
      </w:r>
      <w:r w:rsidRPr="00D87F4E">
        <w:rPr>
          <w:rFonts w:cs="B Nazanin"/>
          <w:sz w:val="20"/>
          <w:szCs w:val="20"/>
          <w:rtl/>
          <w:lang w:bidi="fa-IR"/>
        </w:rPr>
        <w:t xml:space="preserve">که در آن </w:t>
      </w:r>
      <w:r w:rsidRPr="00D87F4E">
        <w:rPr>
          <w:rFonts w:cs="B Nazanin" w:hint="cs"/>
          <w:sz w:val="20"/>
          <w:szCs w:val="20"/>
          <w:rtl/>
          <w:lang w:bidi="fa-IR"/>
        </w:rPr>
        <w:t>به جاي مدلسازي ديورژانس تانسور تنش هاي رينولدز، به صورت مستقيم</w:t>
      </w:r>
      <w:r w:rsidRPr="00D87F4E">
        <w:rPr>
          <w:rFonts w:cs="B Nazanin"/>
          <w:sz w:val="20"/>
          <w:szCs w:val="20"/>
          <w:rtl/>
          <w:lang w:bidi="fa-IR"/>
        </w:rPr>
        <w:t xml:space="preserve"> تانسور تنش رينولدز</w:t>
      </w:r>
      <w:r w:rsidRPr="00D87F4E">
        <w:rPr>
          <w:rFonts w:cs="B Nazanin" w:hint="cs"/>
          <w:sz w:val="20"/>
          <w:szCs w:val="20"/>
          <w:rtl/>
          <w:lang w:bidi="fa-IR"/>
        </w:rPr>
        <w:t xml:space="preserve"> مدلسازي شده و از رابطه بوزينيسک استفاده نمي کند. براي بدست آوردن ديورژانس تانسور تنش رينولدز از ترکيب دو ميدان هاي پتانسيل برداري و پتانسيل اسکالر مربوط به نيروهاي توربلانسي استفاده مي نمايد. با توجه به اينکه در اين مدل، فيلتر ديورژانس حذف شده است انتظار مي رود، تا قـادر به کنتـرل و مدلسازی جريانهاي غير تعادلي پيچيده ای همچون جريانهاي در حال گذار باشد.</w:t>
      </w:r>
    </w:p>
    <w:p w:rsidR="00DE74CD" w:rsidRDefault="00DE74CD" w:rsidP="00DE74CD">
      <w:pPr>
        <w:bidi/>
        <w:jc w:val="both"/>
        <w:rPr>
          <w:rFonts w:cs="B Nazanin"/>
          <w:sz w:val="20"/>
          <w:szCs w:val="20"/>
          <w:lang w:bidi="fa-IR"/>
        </w:rPr>
      </w:pPr>
    </w:p>
    <w:p w:rsidR="00DE74CD" w:rsidRPr="00D87F4E" w:rsidRDefault="00DE74CD" w:rsidP="00DE74CD">
      <w:pPr>
        <w:bidi/>
        <w:jc w:val="both"/>
        <w:rPr>
          <w:rFonts w:cs="B Nazanin"/>
          <w:sz w:val="20"/>
          <w:szCs w:val="20"/>
          <w:rtl/>
          <w:lang w:bidi="fa-IR"/>
        </w:rPr>
      </w:pPr>
      <w:r w:rsidRPr="00DE74CD">
        <w:rPr>
          <w:rFonts w:cs="B Nazanin" w:hint="cs"/>
          <w:b/>
          <w:bCs/>
          <w:sz w:val="20"/>
          <w:szCs w:val="20"/>
          <w:rtl/>
          <w:lang w:bidi="fa-IR"/>
        </w:rPr>
        <w:t>2</w:t>
      </w:r>
      <w:r>
        <w:rPr>
          <w:rFonts w:cs="B Nazanin" w:hint="cs"/>
          <w:b/>
          <w:bCs/>
          <w:sz w:val="20"/>
          <w:szCs w:val="20"/>
          <w:rtl/>
          <w:lang w:bidi="fa-IR"/>
        </w:rPr>
        <w:t>-</w:t>
      </w:r>
      <w:r w:rsidRPr="00DE74CD">
        <w:rPr>
          <w:rFonts w:cs="B Nazanin" w:hint="cs"/>
          <w:b/>
          <w:bCs/>
          <w:sz w:val="20"/>
          <w:szCs w:val="20"/>
          <w:rtl/>
          <w:lang w:bidi="fa-IR"/>
        </w:rPr>
        <w:t xml:space="preserve"> </w:t>
      </w:r>
      <w:r w:rsidRPr="00D87F4E">
        <w:rPr>
          <w:rFonts w:cs="B Nazanin" w:hint="cs"/>
          <w:b/>
          <w:bCs/>
          <w:sz w:val="20"/>
          <w:szCs w:val="20"/>
          <w:rtl/>
          <w:lang w:bidi="fa-IR"/>
        </w:rPr>
        <w:t>مرور روشهاي عددي براي تحليل جريان هاي در حال گذار</w:t>
      </w:r>
    </w:p>
    <w:p w:rsidR="00DE74CD" w:rsidRPr="00F67F24" w:rsidRDefault="00DE74CD" w:rsidP="00DE74CD">
      <w:pPr>
        <w:bidi/>
        <w:jc w:val="both"/>
        <w:rPr>
          <w:rFonts w:cs="B Nazanin"/>
          <w:sz w:val="20"/>
          <w:szCs w:val="20"/>
          <w:rtl/>
          <w:lang w:bidi="fa-IR"/>
        </w:rPr>
      </w:pPr>
      <w:r w:rsidRPr="00F67F24">
        <w:rPr>
          <w:rFonts w:cs="B Nazanin" w:hint="cs"/>
          <w:sz w:val="20"/>
          <w:szCs w:val="20"/>
          <w:rtl/>
          <w:lang w:bidi="fa-IR"/>
        </w:rPr>
        <w:t>تخمين موقعيت شروع ناحيه گذار و همچنين تخمين طول ناحيه گذار بر روي بدنه های متحرک در سیال، از مهمترین نياز هاي اوليه مهندسی مي باشد. استفاده از روابط تجربي يکي از اولين روش ها برای تخمین این دو پارامتر بوده است. در اين روش ها، معمولا رابطه اي صريح بين مقدار عدد رينولدز جريان در موقعيت شروع گذار بر حسب پارامترهاي ورودي جريان برقرار شده است. در عين سادگي اين روابط، اعمال آنها به كدهاي عددي تحلیل کننده میدان جریان سیال روی بدنه ها كار بسيار مشكلي است و البته دامنه اعتبار اين نوع روابط نيز بسیار محدود مي باشد.</w:t>
      </w:r>
    </w:p>
    <w:p w:rsidR="00DE74CD" w:rsidRDefault="00DE74CD" w:rsidP="00DE74CD">
      <w:pPr>
        <w:bidi/>
        <w:jc w:val="both"/>
        <w:rPr>
          <w:rFonts w:cs="B Nazanin"/>
          <w:sz w:val="20"/>
          <w:szCs w:val="20"/>
          <w:rtl/>
          <w:lang w:bidi="fa-IR"/>
        </w:rPr>
      </w:pPr>
      <w:r w:rsidRPr="00F67F24">
        <w:rPr>
          <w:rFonts w:cs="B Nazanin" w:hint="cs"/>
          <w:sz w:val="20"/>
          <w:szCs w:val="20"/>
          <w:rtl/>
          <w:lang w:bidi="fa-IR"/>
        </w:rPr>
        <w:t xml:space="preserve">يکي دیگر از پرکاربردترين روشهاي پيش بيني موقعيت گذار, روش </w:t>
      </w:r>
      <w:r w:rsidRPr="00F67F24">
        <w:rPr>
          <w:rFonts w:cs="B Nazanin"/>
          <w:sz w:val="20"/>
          <w:szCs w:val="20"/>
          <w:lang w:bidi="fa-IR"/>
        </w:rPr>
        <w:t>e</w:t>
      </w:r>
      <w:r w:rsidRPr="00F67F24">
        <w:rPr>
          <w:rFonts w:cs="B Nazanin"/>
          <w:sz w:val="20"/>
          <w:szCs w:val="20"/>
          <w:vertAlign w:val="superscript"/>
          <w:lang w:bidi="fa-IR"/>
        </w:rPr>
        <w:t>N</w:t>
      </w:r>
      <w:r w:rsidRPr="00F67F24">
        <w:rPr>
          <w:rFonts w:cs="B Nazanin" w:hint="cs"/>
          <w:sz w:val="20"/>
          <w:szCs w:val="20"/>
          <w:rtl/>
          <w:lang w:bidi="fa-IR"/>
        </w:rPr>
        <w:t xml:space="preserve"> مي باشد که بيشتر براي پيش بيني گذار طبيعي روي ايرفويل ها استفاده مي شود. اين روش از تئوري پايداري خطي استفاده مي کند[10].</w:t>
      </w:r>
      <w:r w:rsidRPr="00DE74CD">
        <w:rPr>
          <w:rFonts w:cs="B Nazanin" w:hint="cs"/>
          <w:sz w:val="20"/>
          <w:szCs w:val="20"/>
          <w:rtl/>
          <w:lang w:bidi="fa-IR"/>
        </w:rPr>
        <w:t xml:space="preserve"> </w:t>
      </w:r>
      <w:r w:rsidRPr="00F67F24">
        <w:rPr>
          <w:rFonts w:cs="B Nazanin" w:hint="cs"/>
          <w:sz w:val="20"/>
          <w:szCs w:val="20"/>
          <w:rtl/>
          <w:lang w:bidi="fa-IR"/>
        </w:rPr>
        <w:t>روش دیگر براي اعمال ويژگيهاي فرايند گذار به حل هاي عددي در ديناميک سيالات محاسباتي، وارد نمودن موقعيت شروع گذار به حل عددي توسط کاربر می باشد. در اين روش دامنه محاسباتي به دو ناحيه محاسباتي</w:t>
      </w:r>
      <w:r w:rsidRPr="00F67F24">
        <w:rPr>
          <w:rStyle w:val="FootnoteReference"/>
          <w:rFonts w:cs="B Nazanin"/>
          <w:sz w:val="20"/>
          <w:szCs w:val="20"/>
          <w:rtl/>
          <w:lang w:bidi="fa-IR"/>
        </w:rPr>
        <w:footnoteReference w:id="7"/>
      </w:r>
      <w:r w:rsidRPr="00F67F24">
        <w:rPr>
          <w:rFonts w:cs="B Nazanin" w:hint="cs"/>
          <w:sz w:val="20"/>
          <w:szCs w:val="20"/>
          <w:rtl/>
          <w:lang w:bidi="fa-IR"/>
        </w:rPr>
        <w:t xml:space="preserve"> مختلف، يعني نواحي لايه اي و درهم، تقسيم مي گردد و در هر منطقه محاسباتي معادلات مربوط به جريان لايه اي و يا درهم حل عددي مي شوند. اولين مشکل اين روش، تخمين صحيح موقعيت اين نواحي محاسباتي بوده و مشكل بعدي نحوه فعال نمودن مدل توربولانسي تعبيه شده در كد عددي، بعد از موقعيت گذار جريان به درهم مي باشد. همچنین باید توجه شود که در اين روش، طول ناحيه گذار مدل سازی نمی شود.</w:t>
      </w:r>
    </w:p>
    <w:p w:rsidR="002C7122" w:rsidRDefault="002C7122" w:rsidP="002C7122">
      <w:pPr>
        <w:bidi/>
        <w:jc w:val="both"/>
        <w:rPr>
          <w:rFonts w:cs="B Nazanin"/>
          <w:sz w:val="20"/>
          <w:szCs w:val="20"/>
          <w:rtl/>
          <w:lang w:bidi="fa-IR"/>
        </w:rPr>
      </w:pPr>
      <w:r w:rsidRPr="00B8462E">
        <w:rPr>
          <w:rFonts w:cs="B Nazanin" w:hint="cs"/>
          <w:sz w:val="20"/>
          <w:szCs w:val="20"/>
          <w:rtl/>
          <w:lang w:bidi="fa-IR"/>
        </w:rPr>
        <w:t>روش ديگري که به صورت گسترده تري براي تحليل جريان هاي در حال گذار مورد استفاده قرار گرفته است استفاده از ماهيت مدل هاي توربولانسي معروف و اصلاح برخي از ترم هاي اين نوع مدل ها براي مدل سازی ناحيه گذار بوده است. ساويل</w:t>
      </w:r>
      <w:r w:rsidRPr="00B8462E">
        <w:rPr>
          <w:rFonts w:cs="B Nazanin"/>
          <w:sz w:val="20"/>
          <w:szCs w:val="20"/>
          <w:vertAlign w:val="superscript"/>
          <w:rtl/>
        </w:rPr>
        <w:footnoteReference w:id="8"/>
      </w:r>
      <w:r w:rsidRPr="00B8462E">
        <w:rPr>
          <w:rFonts w:cs="B Nazanin" w:hint="cs"/>
          <w:sz w:val="20"/>
          <w:szCs w:val="20"/>
          <w:rtl/>
          <w:lang w:bidi="fa-IR"/>
        </w:rPr>
        <w:t xml:space="preserve"> مرور مناسبي بر عملكرد تعدادي از مدلهاي اصلاح شده توربولانسي</w:t>
      </w:r>
      <w:r w:rsidRPr="00B8462E">
        <w:rPr>
          <w:rFonts w:cs="B Nazanin"/>
          <w:position w:val="-6"/>
          <w:sz w:val="20"/>
          <w:szCs w:val="20"/>
          <w:lang w:bidi="fa-IR"/>
        </w:rPr>
        <w:object w:dxaOrig="56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15pt;height:13.15pt" o:ole="">
            <v:imagedata r:id="rId10" o:title=""/>
          </v:shape>
          <o:OLEObject Type="Embed" ProgID="Equation.3" ShapeID="_x0000_i1025" DrawAspect="Content" ObjectID="_1420654751" r:id="rId11"/>
        </w:object>
      </w:r>
      <w:r w:rsidRPr="00B8462E">
        <w:rPr>
          <w:rFonts w:cs="B Nazanin" w:hint="cs"/>
          <w:sz w:val="20"/>
          <w:szCs w:val="20"/>
          <w:rtl/>
          <w:lang w:bidi="fa-IR"/>
        </w:rPr>
        <w:t>براي پيش بيني فرايند هاي گذار انجام داده است</w:t>
      </w:r>
      <w:r w:rsidRPr="00B8462E">
        <w:rPr>
          <w:rFonts w:cs="B Nazanin"/>
          <w:sz w:val="20"/>
          <w:szCs w:val="20"/>
          <w:lang w:bidi="fa-IR"/>
        </w:rPr>
        <w:t>]</w:t>
      </w:r>
      <w:r w:rsidRPr="00B8462E">
        <w:rPr>
          <w:rFonts w:cs="B Nazanin" w:hint="cs"/>
          <w:sz w:val="20"/>
          <w:szCs w:val="20"/>
          <w:rtl/>
          <w:lang w:bidi="fa-IR"/>
        </w:rPr>
        <w:t>11</w:t>
      </w:r>
      <w:r w:rsidRPr="00B8462E">
        <w:rPr>
          <w:rFonts w:cs="B Nazanin"/>
          <w:sz w:val="20"/>
          <w:szCs w:val="20"/>
          <w:lang w:bidi="fa-IR"/>
        </w:rPr>
        <w:t>[</w:t>
      </w:r>
      <w:r w:rsidRPr="00B8462E">
        <w:rPr>
          <w:rFonts w:cs="B Nazanin" w:hint="cs"/>
          <w:sz w:val="20"/>
          <w:szCs w:val="20"/>
          <w:rtl/>
          <w:lang w:bidi="fa-IR"/>
        </w:rPr>
        <w:t>.</w:t>
      </w:r>
      <w:r>
        <w:rPr>
          <w:rFonts w:cs="B Nazanin" w:hint="cs"/>
          <w:sz w:val="20"/>
          <w:szCs w:val="20"/>
          <w:rtl/>
          <w:lang w:bidi="fa-IR"/>
        </w:rPr>
        <w:t xml:space="preserve"> </w:t>
      </w:r>
      <w:r w:rsidRPr="00B8462E">
        <w:rPr>
          <w:rFonts w:cs="B Nazanin" w:hint="cs"/>
          <w:sz w:val="20"/>
          <w:szCs w:val="20"/>
          <w:rtl/>
          <w:lang w:bidi="fa-IR"/>
        </w:rPr>
        <w:t xml:space="preserve"> ايشان چنين نتيجه گيري نمودند كه هر</w:t>
      </w:r>
      <w:r>
        <w:rPr>
          <w:rFonts w:cs="B Nazanin" w:hint="cs"/>
          <w:sz w:val="20"/>
          <w:szCs w:val="20"/>
          <w:rtl/>
          <w:lang w:bidi="fa-IR"/>
        </w:rPr>
        <w:t xml:space="preserve"> </w:t>
      </w:r>
      <w:r w:rsidRPr="00B8462E">
        <w:rPr>
          <w:rFonts w:cs="B Nazanin" w:hint="cs"/>
          <w:sz w:val="20"/>
          <w:szCs w:val="20"/>
          <w:rtl/>
          <w:lang w:bidi="fa-IR"/>
        </w:rPr>
        <w:t>ي</w:t>
      </w:r>
      <w:r>
        <w:rPr>
          <w:rFonts w:cs="B Nazanin" w:hint="cs"/>
          <w:sz w:val="20"/>
          <w:szCs w:val="20"/>
          <w:rtl/>
          <w:lang w:bidi="fa-IR"/>
        </w:rPr>
        <w:t>ـ</w:t>
      </w:r>
      <w:r w:rsidRPr="00B8462E">
        <w:rPr>
          <w:rFonts w:cs="B Nazanin" w:hint="cs"/>
          <w:sz w:val="20"/>
          <w:szCs w:val="20"/>
          <w:rtl/>
          <w:lang w:bidi="fa-IR"/>
        </w:rPr>
        <w:t xml:space="preserve">ک اين </w:t>
      </w:r>
    </w:p>
    <w:p w:rsidR="002C7122" w:rsidRPr="00B8462E" w:rsidRDefault="002C7122" w:rsidP="002C7122">
      <w:pPr>
        <w:bidi/>
        <w:jc w:val="both"/>
        <w:rPr>
          <w:rFonts w:cs="B Nazanin"/>
          <w:sz w:val="20"/>
          <w:szCs w:val="20"/>
          <w:rtl/>
          <w:lang w:bidi="fa-IR"/>
        </w:rPr>
      </w:pPr>
      <w:r w:rsidRPr="00B8462E">
        <w:rPr>
          <w:rFonts w:cs="B Nazanin" w:hint="cs"/>
          <w:sz w:val="20"/>
          <w:szCs w:val="20"/>
          <w:rtl/>
          <w:lang w:bidi="fa-IR"/>
        </w:rPr>
        <w:lastRenderedPageBreak/>
        <w:t>مدل هاي توربولانسي جواب هاي مناسبي را براي تمام جريان ها نداشته و هر يک از آنها براي جريان هاي خاصي جواب هاي قابل قبولي ارائه مي نمايند. در همين زمينه سالاري و چابکي</w:t>
      </w:r>
      <w:r w:rsidRPr="00B8462E">
        <w:rPr>
          <w:rFonts w:cs="B Nazanin"/>
          <w:sz w:val="20"/>
          <w:szCs w:val="20"/>
          <w:lang w:bidi="fa-IR"/>
        </w:rPr>
        <w:t>]</w:t>
      </w:r>
      <w:r w:rsidRPr="00B8462E">
        <w:rPr>
          <w:rFonts w:cs="B Nazanin" w:hint="cs"/>
          <w:sz w:val="20"/>
          <w:szCs w:val="20"/>
          <w:rtl/>
          <w:lang w:bidi="fa-IR"/>
        </w:rPr>
        <w:t>12</w:t>
      </w:r>
      <w:r w:rsidRPr="00B8462E">
        <w:rPr>
          <w:rFonts w:cs="B Nazanin"/>
          <w:sz w:val="20"/>
          <w:szCs w:val="20"/>
          <w:lang w:bidi="fa-IR"/>
        </w:rPr>
        <w:t>[</w:t>
      </w:r>
      <w:r w:rsidRPr="00B8462E">
        <w:rPr>
          <w:rFonts w:cs="B Nazanin" w:hint="cs"/>
          <w:sz w:val="20"/>
          <w:szCs w:val="20"/>
          <w:rtl/>
          <w:lang w:bidi="fa-IR"/>
        </w:rPr>
        <w:t xml:space="preserve"> به  بررسي عملکرد پنج مدل مختلف توربولانسي رينولدز پايين براي پيش بيني جريان هاي در حال گذار پرداختند. آنها بيان نمودند که مدل آقای ابید بهترين پيش بيني را نسبت به ساير مدلهاي</w:t>
      </w:r>
      <w:r w:rsidRPr="00B8462E">
        <w:rPr>
          <w:sz w:val="20"/>
          <w:szCs w:val="20"/>
          <w:lang w:bidi="fa-IR"/>
        </w:rPr>
        <w:t>LRN</w:t>
      </w:r>
      <w:r w:rsidRPr="00B8462E">
        <w:rPr>
          <w:rFonts w:hint="cs"/>
          <w:sz w:val="20"/>
          <w:szCs w:val="20"/>
          <w:rtl/>
          <w:lang w:bidi="fa-IR"/>
        </w:rPr>
        <w:t xml:space="preserve">، </w:t>
      </w:r>
      <w:r w:rsidRPr="00B8462E">
        <w:rPr>
          <w:rFonts w:cs="B Nazanin" w:hint="cs"/>
          <w:sz w:val="20"/>
          <w:szCs w:val="20"/>
          <w:rtl/>
          <w:lang w:bidi="fa-IR"/>
        </w:rPr>
        <w:t xml:space="preserve">براي پيش بيني فرايند گذار ميانبر چه از نظر موقعيت شروع گذار و چه از نظر طول ناحيه گذار دارد. </w:t>
      </w:r>
    </w:p>
    <w:p w:rsidR="002C7122" w:rsidRDefault="002C7122" w:rsidP="002C7122">
      <w:pPr>
        <w:bidi/>
        <w:jc w:val="both"/>
        <w:rPr>
          <w:rFonts w:cs="B Nazanin"/>
          <w:sz w:val="20"/>
          <w:szCs w:val="20"/>
          <w:rtl/>
          <w:lang w:bidi="fa-IR"/>
        </w:rPr>
      </w:pPr>
      <w:r w:rsidRPr="00B8462E">
        <w:rPr>
          <w:rFonts w:cs="B Nazanin" w:hint="cs"/>
          <w:sz w:val="20"/>
          <w:szCs w:val="20"/>
          <w:rtl/>
          <w:lang w:bidi="fa-IR"/>
        </w:rPr>
        <w:t>در دسته ديگري از کارهاي عددي فرض بر اين است که موقعيت شروع گذار معلوم  بوده و تنها به مدلسازي تغييرات مشخصه هاي جريان در داخل ناحيه گذار و پیش بینی طول ناحیه گذارپرداخته شده است. مدل اينترميتنسي سوزن و هوانگ[13] موفقيت هاي نسبتا خوبي را در اين زمينه بدست آورده است. تمرکز اين دسته از تحقيقات بر تحليل جريان روي پره هاي توربين هاي گازي بوده است زيرا که اندازه گيري هاي تجربي نشان داده است هنگاميكه كه جريان آزاد ورودي داراي</w:t>
      </w:r>
      <w:r w:rsidRPr="002C7122">
        <w:rPr>
          <w:rFonts w:cs="B Nazanin" w:hint="cs"/>
          <w:rtl/>
          <w:lang w:bidi="fa-IR"/>
        </w:rPr>
        <w:t xml:space="preserve"> </w:t>
      </w:r>
      <w:r w:rsidRPr="002C7122">
        <w:rPr>
          <w:rFonts w:cs="B Nazanin" w:hint="cs"/>
          <w:sz w:val="20"/>
          <w:szCs w:val="20"/>
          <w:rtl/>
          <w:lang w:bidi="fa-IR"/>
        </w:rPr>
        <w:t>اغتشاشات اوليه كمي باشد ناحيه گذار ايجاد شده روي پره يک توربين گازي درحدود 50 تا 80 درصد از طول پره را در بر خواهد گرفت.</w:t>
      </w:r>
    </w:p>
    <w:p w:rsidR="002C7122" w:rsidRPr="00B8462E" w:rsidRDefault="002C7122" w:rsidP="002C7122">
      <w:pPr>
        <w:bidi/>
        <w:jc w:val="both"/>
        <w:rPr>
          <w:sz w:val="20"/>
          <w:szCs w:val="20"/>
          <w:rtl/>
        </w:rPr>
      </w:pPr>
      <w:r w:rsidRPr="00B8462E">
        <w:rPr>
          <w:rFonts w:cs="B Nazanin" w:hint="cs"/>
          <w:sz w:val="20"/>
          <w:szCs w:val="20"/>
          <w:rtl/>
          <w:lang w:bidi="fa-IR"/>
        </w:rPr>
        <w:t>اندازه گيري هاي تجربي ميل وشولز [14]  نشان می دهد که سرعت لحظه اي لايه مرزي درناحيه پيش گذار</w:t>
      </w:r>
      <w:r w:rsidRPr="00B8462E">
        <w:rPr>
          <w:rFonts w:cs="B Nazanin"/>
          <w:sz w:val="20"/>
          <w:szCs w:val="20"/>
          <w:vertAlign w:val="superscript"/>
          <w:rtl/>
          <w:lang w:bidi="fa-IR"/>
        </w:rPr>
        <w:footnoteReference w:id="9"/>
      </w:r>
      <w:r w:rsidRPr="00B8462E">
        <w:rPr>
          <w:rFonts w:cs="B Nazanin" w:hint="cs"/>
          <w:sz w:val="20"/>
          <w:szCs w:val="20"/>
          <w:rtl/>
          <w:lang w:bidi="fa-IR"/>
        </w:rPr>
        <w:t xml:space="preserve"> داراي نوسانات بزرگي هستند که امروزه به نوسانات لايه اي</w:t>
      </w:r>
      <w:r w:rsidRPr="00B8462E">
        <w:rPr>
          <w:rFonts w:cs="B Nazanin"/>
          <w:sz w:val="20"/>
          <w:szCs w:val="20"/>
          <w:vertAlign w:val="superscript"/>
          <w:rtl/>
          <w:lang w:bidi="fa-IR"/>
        </w:rPr>
        <w:footnoteReference w:id="10"/>
      </w:r>
      <w:r w:rsidRPr="00B8462E">
        <w:rPr>
          <w:rFonts w:cs="B Nazanin" w:hint="cs"/>
          <w:sz w:val="20"/>
          <w:szCs w:val="20"/>
          <w:rtl/>
          <w:lang w:bidi="fa-IR"/>
        </w:rPr>
        <w:t xml:space="preserve">جريان معروف هستند[14]. این آزمایشات نشان مي دهند که قبل از ناحيه گذار، پروفيل لايه مرزي جريان بصورت قابل توجهي با پروفيل بلازيوس تفاوت دارد، بطوريکه مومنتم لايه زيرين لايه مرزي زياد و مومنتم لايه بيروني آن كم مي شود. ميل وشولز [14] معتقدند که رشد نوسانات لايه اي در ناحيه پيش گذار به علت نوسانات فشاري القا شده از توربولانس جريان آزاد مي باشد. اين امواج فشاري مشابه امواج </w:t>
      </w:r>
      <w:r w:rsidRPr="00B8462E">
        <w:rPr>
          <w:sz w:val="20"/>
          <w:szCs w:val="20"/>
          <w:lang w:bidi="fa-IR"/>
        </w:rPr>
        <w:t>T-S</w:t>
      </w:r>
      <w:r w:rsidRPr="00B8462E">
        <w:rPr>
          <w:rFonts w:cs="B Nazanin" w:hint="cs"/>
          <w:sz w:val="20"/>
          <w:szCs w:val="20"/>
          <w:rtl/>
          <w:lang w:bidi="fa-IR"/>
        </w:rPr>
        <w:t xml:space="preserve"> در داخل لايه مرزي پخش مي شوند و موجب رشد و تقويت نوسانات سرعت مي شوند. يکي دیگر از جالب ترين روشهاي مدلسازي گذار که اخيرا مطرح شده بر پايه مدلسازي و گسترش نوسانات لايه اي فوق الذکر در ناحيه پيش گذار استوار است. اين ايده اولين بار توسط ميل و شولز [14] به صورت تعريف يک معادله انتقال براي انرژي جنبشي لايه اي ناحيه پيش گذار مطرح شد. والترز و ليليک[15] با استفاده از ايده ميل و شولز[14] فرمولاسيون جديدتري براي معادله انتقال انرژي نوسانات لايه اي مطرح نمودند. مدل والترز و ليليک[15] يک مدل سه معادله اي با معادلات انتقال براي انرژي جنبشي لايه اي, </w:t>
      </w:r>
      <w:r w:rsidRPr="00B8462E">
        <w:rPr>
          <w:rFonts w:cs="B Nazanin"/>
          <w:position w:val="-12"/>
          <w:sz w:val="20"/>
          <w:szCs w:val="20"/>
          <w:lang w:bidi="fa-IR"/>
        </w:rPr>
        <w:object w:dxaOrig="320" w:dyaOrig="360">
          <v:shape id="_x0000_i1026" type="#_x0000_t75" style="width:12.5pt;height:15.05pt" o:ole="">
            <v:imagedata r:id="rId12" o:title=""/>
          </v:shape>
          <o:OLEObject Type="Embed" ProgID="Equation.3" ShapeID="_x0000_i1026" DrawAspect="Content" ObjectID="_1420654752" r:id="rId13"/>
        </w:object>
      </w:r>
      <w:r w:rsidRPr="00B8462E">
        <w:rPr>
          <w:rFonts w:cs="B Nazanin" w:hint="cs"/>
          <w:sz w:val="20"/>
          <w:szCs w:val="20"/>
          <w:rtl/>
          <w:lang w:bidi="fa-IR"/>
        </w:rPr>
        <w:t xml:space="preserve">, انرژي جنبشي توربولانسي, </w:t>
      </w:r>
      <w:r w:rsidRPr="00B8462E">
        <w:rPr>
          <w:rFonts w:cs="B Nazanin"/>
          <w:position w:val="-12"/>
          <w:sz w:val="20"/>
          <w:szCs w:val="20"/>
          <w:lang w:bidi="fa-IR"/>
        </w:rPr>
        <w:object w:dxaOrig="300" w:dyaOrig="360">
          <v:shape id="_x0000_i1027" type="#_x0000_t75" style="width:12.5pt;height:15.05pt" o:ole="">
            <v:imagedata r:id="rId14" o:title=""/>
          </v:shape>
          <o:OLEObject Type="Embed" ProgID="Equation.3" ShapeID="_x0000_i1027" DrawAspect="Content" ObjectID="_1420654753" r:id="rId15"/>
        </w:object>
      </w:r>
      <w:r w:rsidRPr="00B8462E">
        <w:rPr>
          <w:rFonts w:cs="B Nazanin" w:hint="cs"/>
          <w:sz w:val="20"/>
          <w:szCs w:val="20"/>
          <w:rtl/>
          <w:lang w:bidi="fa-IR"/>
        </w:rPr>
        <w:t xml:space="preserve"> و نرخ استهلاک انرژي, </w:t>
      </w:r>
      <w:r w:rsidRPr="00B8462E">
        <w:rPr>
          <w:rFonts w:cs="B Nazanin"/>
          <w:position w:val="-6"/>
          <w:sz w:val="20"/>
          <w:szCs w:val="20"/>
          <w:lang w:bidi="fa-IR"/>
        </w:rPr>
        <w:object w:dxaOrig="200" w:dyaOrig="220">
          <v:shape id="_x0000_i1028" type="#_x0000_t75" style="width:9.4pt;height:11.25pt" o:ole="">
            <v:imagedata r:id="rId16" o:title=""/>
          </v:shape>
          <o:OLEObject Type="Embed" ProgID="Equation.3" ShapeID="_x0000_i1028" DrawAspect="Content" ObjectID="_1420654754" r:id="rId17"/>
        </w:object>
      </w:r>
      <w:r w:rsidRPr="00B8462E">
        <w:rPr>
          <w:rFonts w:cs="B Nazanin" w:hint="cs"/>
          <w:sz w:val="20"/>
          <w:szCs w:val="20"/>
          <w:rtl/>
          <w:lang w:bidi="fa-IR"/>
        </w:rPr>
        <w:t xml:space="preserve"> است. اين مدل پتانسيل خوبي را براي گسترش در آينده دارد.</w:t>
      </w:r>
    </w:p>
    <w:p w:rsidR="00B24C96" w:rsidRDefault="002C7122" w:rsidP="00B24C96">
      <w:pPr>
        <w:bidi/>
        <w:jc w:val="both"/>
        <w:rPr>
          <w:rFonts w:cs="B Nazanin"/>
          <w:sz w:val="20"/>
          <w:szCs w:val="20"/>
          <w:rtl/>
          <w:lang w:bidi="fa-IR"/>
        </w:rPr>
      </w:pPr>
      <w:r w:rsidRPr="00B8462E">
        <w:rPr>
          <w:rFonts w:cs="B Nazanin" w:hint="cs"/>
          <w:sz w:val="20"/>
          <w:szCs w:val="20"/>
          <w:rtl/>
          <w:lang w:bidi="fa-IR"/>
        </w:rPr>
        <w:t xml:space="preserve">از دیگر روشهاي مدل سازی عددی گذار در لايه هاي مرزي, که به برخي کدهاي مهندسي </w:t>
      </w:r>
      <w:r w:rsidRPr="00B8462E">
        <w:rPr>
          <w:sz w:val="20"/>
          <w:szCs w:val="20"/>
          <w:lang w:bidi="fa-IR"/>
        </w:rPr>
        <w:t>CFD</w:t>
      </w:r>
      <w:r w:rsidRPr="00B8462E">
        <w:rPr>
          <w:rFonts w:cs="B Nazanin" w:hint="cs"/>
          <w:sz w:val="20"/>
          <w:szCs w:val="20"/>
          <w:rtl/>
          <w:lang w:bidi="fa-IR"/>
        </w:rPr>
        <w:t xml:space="preserve">  نیز اعمال شده است استفاده از روابط تجربي براي موقعيت شروع گذار مي باشد. البته براي اينکه بتوان درشبیه سازی های عددی </w:t>
      </w:r>
      <w:r w:rsidRPr="00B8462E">
        <w:rPr>
          <w:rFonts w:cs="B Nazanin"/>
          <w:sz w:val="20"/>
          <w:szCs w:val="20"/>
          <w:lang w:bidi="fa-IR"/>
        </w:rPr>
        <w:t>CFD</w:t>
      </w:r>
      <w:r w:rsidRPr="00B8462E">
        <w:rPr>
          <w:rFonts w:cs="B Nazanin" w:hint="cs"/>
          <w:sz w:val="20"/>
          <w:szCs w:val="20"/>
          <w:rtl/>
          <w:lang w:bidi="fa-IR"/>
        </w:rPr>
        <w:t>، از روابط تجربي براي پيش بيني شروع گذار در جريان هاي مختلف و روي هندسه هاي مختلف (صفحه تخت, ايرفويل ها و غيره) استفاده نمود لازم است تا عدد رينولدز موجود در روابط تجربي به جاي موقعيت طولي همراستاي جريان (</w:t>
      </w:r>
      <w:r w:rsidRPr="00B8462E">
        <w:rPr>
          <w:rFonts w:cs="B Nazanin"/>
          <w:sz w:val="20"/>
          <w:szCs w:val="20"/>
          <w:lang w:bidi="fa-IR"/>
        </w:rPr>
        <w:t>x</w:t>
      </w:r>
      <w:r w:rsidRPr="00B8462E">
        <w:rPr>
          <w:rFonts w:cs="B Nazanin" w:hint="cs"/>
          <w:sz w:val="20"/>
          <w:szCs w:val="20"/>
          <w:rtl/>
          <w:lang w:bidi="fa-IR"/>
        </w:rPr>
        <w:t xml:space="preserve">), برحسب پارامترهاي لايه مرزي (نظير ضخامت مومنتم </w:t>
      </w:r>
      <w:r w:rsidRPr="00B8462E">
        <w:rPr>
          <w:rFonts w:cs="B Nazanin"/>
          <w:position w:val="-6"/>
          <w:sz w:val="20"/>
          <w:szCs w:val="20"/>
          <w:lang w:bidi="fa-IR"/>
        </w:rPr>
        <w:object w:dxaOrig="200" w:dyaOrig="279">
          <v:shape id="_x0000_i1029" type="#_x0000_t75" style="width:9.4pt;height:13.15pt" o:ole="">
            <v:imagedata r:id="rId18" o:title=""/>
          </v:shape>
          <o:OLEObject Type="Embed" ProgID="Equation.3" ShapeID="_x0000_i1029" DrawAspect="Content" ObjectID="_1420654755" r:id="rId19"/>
        </w:object>
      </w:r>
      <w:r w:rsidRPr="00B8462E">
        <w:rPr>
          <w:rFonts w:cs="B Nazanin" w:hint="cs"/>
          <w:sz w:val="20"/>
          <w:szCs w:val="20"/>
          <w:rtl/>
          <w:lang w:bidi="fa-IR"/>
        </w:rPr>
        <w:t xml:space="preserve"> و غيره) مرتب شده باشد. به همين منظور در عمده روابط تجربي معمولا</w:t>
      </w:r>
      <w:r w:rsidR="00B24C96" w:rsidRPr="00B24C96">
        <w:rPr>
          <w:rFonts w:cs="B Nazanin" w:hint="cs"/>
          <w:sz w:val="20"/>
          <w:szCs w:val="20"/>
          <w:rtl/>
          <w:lang w:bidi="fa-IR"/>
        </w:rPr>
        <w:t xml:space="preserve"> </w:t>
      </w:r>
      <w:r w:rsidR="00B24C96" w:rsidRPr="009C63EA">
        <w:rPr>
          <w:rFonts w:cs="B Nazanin" w:hint="cs"/>
          <w:sz w:val="20"/>
          <w:szCs w:val="20"/>
          <w:rtl/>
          <w:lang w:bidi="fa-IR"/>
        </w:rPr>
        <w:t>شدت توربولانسي جريان آزاد (</w:t>
      </w:r>
      <w:r w:rsidR="00B24C96" w:rsidRPr="009C63EA">
        <w:rPr>
          <w:sz w:val="20"/>
          <w:szCs w:val="20"/>
          <w:lang w:bidi="fa-IR"/>
        </w:rPr>
        <w:t>Tu</w:t>
      </w:r>
      <w:r w:rsidR="00B24C96" w:rsidRPr="009C63EA">
        <w:rPr>
          <w:rFonts w:cs="B Nazanin" w:hint="cs"/>
          <w:sz w:val="20"/>
          <w:szCs w:val="20"/>
          <w:rtl/>
          <w:lang w:bidi="fa-IR"/>
        </w:rPr>
        <w:t>) و پارامتر گراديان فشار محلي (</w:t>
      </w:r>
      <w:r w:rsidR="00B24C96" w:rsidRPr="009C63EA">
        <w:rPr>
          <w:rFonts w:cs="B Nazanin"/>
          <w:position w:val="-12"/>
          <w:sz w:val="20"/>
          <w:szCs w:val="20"/>
          <w:lang w:bidi="fa-IR"/>
        </w:rPr>
        <w:object w:dxaOrig="279" w:dyaOrig="360">
          <v:shape id="_x0000_i1030" type="#_x0000_t75" style="width:15.05pt;height:16.9pt" o:ole="">
            <v:imagedata r:id="rId20" o:title=""/>
          </v:shape>
          <o:OLEObject Type="Embed" ProgID="Equation.3" ShapeID="_x0000_i1030" DrawAspect="Content" ObjectID="_1420654756" r:id="rId21"/>
        </w:object>
      </w:r>
      <w:r w:rsidR="00B24C96" w:rsidRPr="009C63EA">
        <w:rPr>
          <w:rFonts w:cs="B Nazanin" w:hint="cs"/>
          <w:sz w:val="20"/>
          <w:szCs w:val="20"/>
          <w:rtl/>
          <w:lang w:bidi="fa-IR"/>
        </w:rPr>
        <w:t>) به عدد رينولدز بر مبناي ضخامت مومنتم در موقعيت شروع گذار (</w:t>
      </w:r>
      <w:r w:rsidR="00B24C96" w:rsidRPr="009C63EA">
        <w:rPr>
          <w:rFonts w:cs="B Nazanin"/>
          <w:position w:val="-12"/>
          <w:sz w:val="20"/>
          <w:szCs w:val="20"/>
          <w:lang w:bidi="fa-IR"/>
        </w:rPr>
        <w:object w:dxaOrig="460" w:dyaOrig="360">
          <v:shape id="_x0000_i1031" type="#_x0000_t75" style="width:21.3pt;height:16.3pt" o:ole="">
            <v:imagedata r:id="rId22" o:title=""/>
          </v:shape>
          <o:OLEObject Type="Embed" ProgID="Equation.3" ShapeID="_x0000_i1031" DrawAspect="Content" ObjectID="_1420654757" r:id="rId23"/>
        </w:object>
      </w:r>
      <w:r w:rsidR="00B24C96" w:rsidRPr="009C63EA">
        <w:rPr>
          <w:rFonts w:cs="B Nazanin" w:hint="cs"/>
          <w:sz w:val="20"/>
          <w:szCs w:val="20"/>
          <w:rtl/>
          <w:lang w:bidi="fa-IR"/>
        </w:rPr>
        <w:t xml:space="preserve">) مرتبط شده است. مثال هايي از اين نوع </w:t>
      </w:r>
      <w:r w:rsidR="00B24C96" w:rsidRPr="009C63EA">
        <w:rPr>
          <w:rFonts w:cs="B Nazanin" w:hint="cs"/>
          <w:sz w:val="20"/>
          <w:szCs w:val="20"/>
          <w:rtl/>
          <w:lang w:bidi="fa-IR"/>
        </w:rPr>
        <w:lastRenderedPageBreak/>
        <w:t>روابط, رابطه ميل [6], رابطه ابوغنام و شاو [16] و رابطه سوزن و هوانگ [13] و</w:t>
      </w:r>
      <w:r w:rsidR="00B24C96" w:rsidRPr="009C63EA">
        <w:rPr>
          <w:rFonts w:cs="B Nazanin" w:hint="cs"/>
          <w:color w:val="FF0000"/>
          <w:sz w:val="20"/>
          <w:szCs w:val="20"/>
          <w:rtl/>
          <w:lang w:bidi="fa-IR"/>
        </w:rPr>
        <w:t xml:space="preserve"> </w:t>
      </w:r>
      <w:r w:rsidR="00B24C96" w:rsidRPr="009C63EA">
        <w:rPr>
          <w:rFonts w:cs="B Nazanin" w:hint="cs"/>
          <w:sz w:val="20"/>
          <w:szCs w:val="20"/>
          <w:rtl/>
          <w:lang w:bidi="fa-IR"/>
        </w:rPr>
        <w:t>رابطه تقوی و سالاری</w:t>
      </w:r>
      <w:r w:rsidR="00B24C96" w:rsidRPr="009C63EA">
        <w:rPr>
          <w:rFonts w:cs="B Nazanin" w:hint="cs"/>
          <w:color w:val="FF0000"/>
          <w:sz w:val="20"/>
          <w:szCs w:val="20"/>
          <w:rtl/>
          <w:lang w:bidi="fa-IR"/>
        </w:rPr>
        <w:t xml:space="preserve"> </w:t>
      </w:r>
      <w:r w:rsidR="00B24C96" w:rsidRPr="009C63EA">
        <w:rPr>
          <w:rFonts w:cs="B Nazanin" w:hint="cs"/>
          <w:sz w:val="20"/>
          <w:szCs w:val="20"/>
          <w:rtl/>
          <w:lang w:bidi="fa-IR"/>
        </w:rPr>
        <w:t>[24]مي باشند. در راستای توسعه این روش، يک ايده ارزشمند براي حذف نياز به اطلاعات غير محلي در محاسبات مدلهاي تجربي فرايند گذار توسط منتر و همکارانش [17] در سال 2002 ارائه شده است. در اين فرمولاسيون يک معادله انتقال</w:t>
      </w:r>
      <w:r w:rsidR="00B24C96" w:rsidRPr="009C63EA">
        <w:rPr>
          <w:rFonts w:cs="B Nazanin"/>
          <w:sz w:val="20"/>
          <w:szCs w:val="20"/>
          <w:vertAlign w:val="superscript"/>
          <w:rtl/>
        </w:rPr>
        <w:footnoteReference w:id="11"/>
      </w:r>
      <w:r w:rsidR="00B24C96" w:rsidRPr="009C63EA">
        <w:rPr>
          <w:rFonts w:cs="B Nazanin" w:hint="cs"/>
          <w:sz w:val="20"/>
          <w:szCs w:val="20"/>
          <w:rtl/>
          <w:lang w:bidi="fa-IR"/>
        </w:rPr>
        <w:t xml:space="preserve"> براي ضريب اينترميتنسي ارائه شده ( مشابه معادله سوزن و هوانگ [13]), با اين تفاوت که در اين فرمولاسيون تنها از اطلاعات محلي</w:t>
      </w:r>
      <w:r w:rsidR="00B24C96" w:rsidRPr="009C63EA">
        <w:rPr>
          <w:rFonts w:cs="B Nazanin"/>
          <w:sz w:val="20"/>
          <w:szCs w:val="20"/>
          <w:vertAlign w:val="superscript"/>
          <w:rtl/>
        </w:rPr>
        <w:footnoteReference w:id="12"/>
      </w:r>
      <w:r w:rsidR="00B24C96" w:rsidRPr="009C63EA">
        <w:rPr>
          <w:rFonts w:cs="B Nazanin" w:hint="cs"/>
          <w:sz w:val="20"/>
          <w:szCs w:val="20"/>
          <w:rtl/>
          <w:lang w:bidi="fa-IR"/>
        </w:rPr>
        <w:t xml:space="preserve">جريان براي فعال شدن ترم توليد در معادله انتقال اينترميتنسي استفاده مي گردد. ارتباط بين روابط تجربي مدل گذار و معادله اينترميتنسي نيز به کمک استفاده از عدد رينولدز بر مبناي ورتيسيتي برقرار شده است. لذا مدل ارائه شده داراي دو معادله انتقال جديد براي ترمهاي اينترميتنسي و عدد رينولدز ضخامت مومنتم (در شروع گذار) مي باشد. در اين مدل محاسباتي, تابع اينترميتنسي حاصل با مدل توربولانسي </w:t>
      </w:r>
      <w:r w:rsidR="00B24C96" w:rsidRPr="009C63EA">
        <w:rPr>
          <w:rFonts w:cs="B Nazanin"/>
          <w:position w:val="-10"/>
          <w:sz w:val="20"/>
          <w:szCs w:val="20"/>
          <w:lang w:bidi="fa-IR"/>
        </w:rPr>
        <w:object w:dxaOrig="1219" w:dyaOrig="320">
          <v:shape id="_x0000_i1032" type="#_x0000_t75" style="width:60.75pt;height:15.05pt" o:ole="">
            <v:imagedata r:id="rId24" o:title=""/>
          </v:shape>
          <o:OLEObject Type="Embed" ProgID="Equation.3" ShapeID="_x0000_i1032" DrawAspect="Content" ObjectID="_1420654758" r:id="rId25"/>
        </w:object>
      </w:r>
      <w:r w:rsidR="00B24C96" w:rsidRPr="009C63EA">
        <w:rPr>
          <w:rFonts w:cs="B Nazanin" w:hint="cs"/>
          <w:sz w:val="20"/>
          <w:szCs w:val="20"/>
          <w:rtl/>
          <w:lang w:bidi="fa-IR"/>
        </w:rPr>
        <w:t xml:space="preserve"> منتر [18] کوپل مي شود و از تابع اينترميتنسي به منظور فعال نمودن ترم توليد انرژي جنبشي توربولانسي در پايين دست نقطه شروع گذار استفاده مي گردد. معادله انتقال دوم برحسب عدد رينولدز ضخامت مومنتم شروع گذار</w:t>
      </w:r>
      <w:r w:rsidR="00B24C96" w:rsidRPr="009C63EA">
        <w:rPr>
          <w:rFonts w:cs="B Nazanin"/>
          <w:position w:val="-12"/>
          <w:sz w:val="20"/>
          <w:szCs w:val="20"/>
          <w:lang w:bidi="fa-IR"/>
        </w:rPr>
        <w:object w:dxaOrig="540" w:dyaOrig="400">
          <v:shape id="_x0000_i1033" type="#_x0000_t75" style="width:22.55pt;height:16.3pt" o:ole="">
            <v:imagedata r:id="rId26" o:title=""/>
          </v:shape>
          <o:OLEObject Type="Embed" ProgID="Equation.3" ShapeID="_x0000_i1033" DrawAspect="Content" ObjectID="_1420654759" r:id="rId27"/>
        </w:object>
      </w:r>
      <w:r w:rsidR="00B24C96" w:rsidRPr="009C63EA">
        <w:rPr>
          <w:rFonts w:cs="B Nazanin" w:hint="cs"/>
          <w:sz w:val="20"/>
          <w:szCs w:val="20"/>
          <w:rtl/>
          <w:lang w:bidi="fa-IR"/>
        </w:rPr>
        <w:t xml:space="preserve"> مرتب شده است. اين معادله نقشي اساسي در مدل گذار پيشنهادي دارد زيرا که ارتباط بين روابط تجربي شروع گذار را با موقعيت فعال شدن معادله اينترميتنسي برقرار کرده واجازه استفاده از مدل گذار براي تحليل جريان حول هندسه هاي متفاوت را فراهم مي نمايد. اين فرمولاسيون محيطي انعطاف پذير براي پيش بيني گذار درجريان هاي مهندسي را فراهم نموده است و به دليل عدم وابستگي آن به کميت هاي غير محلي و انتگرالي لايه مرزي, فريم محاسباتي آن کاملا سازگار با روشهاي عددي </w:t>
      </w:r>
      <w:r w:rsidR="00B24C96" w:rsidRPr="009C63EA">
        <w:rPr>
          <w:rFonts w:asciiTheme="majorBidi" w:hAnsiTheme="majorBidi" w:cstheme="majorBidi"/>
          <w:sz w:val="20"/>
          <w:szCs w:val="20"/>
          <w:lang w:bidi="fa-IR"/>
        </w:rPr>
        <w:t>CFD</w:t>
      </w:r>
      <w:r w:rsidR="00B24C96" w:rsidRPr="009C63EA">
        <w:rPr>
          <w:rFonts w:cs="B Nazanin" w:hint="cs"/>
          <w:sz w:val="20"/>
          <w:szCs w:val="20"/>
          <w:rtl/>
          <w:lang w:bidi="fa-IR"/>
        </w:rPr>
        <w:t xml:space="preserve"> امروزي مي باشد. البته از آنجا که معمولا روابط تجربي و توابع کاليبره کننده اين مدل ها از تحليل داده هاي تجربي زياد و با صرف هزينه هاي آزمايشگاهي بدست مي آيند لذا اين روابط اگر هم تعيين شوند</w:t>
      </w:r>
      <w:r w:rsidR="00B24C96" w:rsidRPr="00B24C96">
        <w:rPr>
          <w:rFonts w:cs="B Nazanin" w:hint="cs"/>
          <w:sz w:val="20"/>
          <w:szCs w:val="20"/>
          <w:rtl/>
          <w:lang w:bidi="fa-IR"/>
        </w:rPr>
        <w:t xml:space="preserve"> </w:t>
      </w:r>
      <w:r w:rsidR="00B24C96" w:rsidRPr="009C63EA">
        <w:rPr>
          <w:rFonts w:cs="B Nazanin" w:hint="cs"/>
          <w:sz w:val="20"/>
          <w:szCs w:val="20"/>
          <w:rtl/>
          <w:lang w:bidi="fa-IR"/>
        </w:rPr>
        <w:t>معمولا به عنوان اطلاعات اختصاصي موسسات تلقي شده و عموما منتشر نمي شوند[19و20]. يکي از تلاش هاي انجام شده براي بدست آوردن تعدادي از اين روابط تجربي کاليبره کننده مدل در کار تحقيقاتي آقاي سالاري[21]و به کمک اندازه گيري هاي تجربي متعدد حاصل شده است. در کل مي توان گفت که اين رويکرد نيز پتانسيل بسيار خوبي براي توسعه مدل هاي در حال گذار را دارد.</w:t>
      </w:r>
    </w:p>
    <w:p w:rsidR="00B24C96" w:rsidRDefault="00B24C96" w:rsidP="00B24C96">
      <w:pPr>
        <w:bidi/>
        <w:jc w:val="both"/>
        <w:rPr>
          <w:rFonts w:cs="B Nazanin"/>
          <w:sz w:val="20"/>
          <w:szCs w:val="20"/>
          <w:rtl/>
          <w:lang w:bidi="fa-IR"/>
        </w:rPr>
      </w:pPr>
    </w:p>
    <w:p w:rsidR="00B24C96" w:rsidRDefault="00B24C96" w:rsidP="00B24C96">
      <w:pPr>
        <w:bidi/>
        <w:jc w:val="both"/>
        <w:rPr>
          <w:rFonts w:cs="B Nazanin"/>
          <w:b/>
          <w:bCs/>
          <w:sz w:val="20"/>
          <w:szCs w:val="20"/>
          <w:rtl/>
          <w:lang w:bidi="fa-IR"/>
        </w:rPr>
      </w:pPr>
      <w:r w:rsidRPr="00B24C96">
        <w:rPr>
          <w:rFonts w:cs="B Nazanin" w:hint="cs"/>
          <w:b/>
          <w:bCs/>
          <w:sz w:val="20"/>
          <w:szCs w:val="20"/>
          <w:rtl/>
          <w:lang w:bidi="fa-IR"/>
        </w:rPr>
        <w:t xml:space="preserve">3- </w:t>
      </w:r>
      <w:r w:rsidRPr="009C63EA">
        <w:rPr>
          <w:rFonts w:cs="B Nazanin" w:hint="cs"/>
          <w:b/>
          <w:bCs/>
          <w:sz w:val="20"/>
          <w:szCs w:val="20"/>
          <w:rtl/>
          <w:lang w:bidi="fa-IR"/>
        </w:rPr>
        <w:t>مباني مدل پتانسيل توربولانسي</w:t>
      </w:r>
    </w:p>
    <w:p w:rsidR="00B24C96" w:rsidRPr="008E6D21" w:rsidRDefault="00B24C96" w:rsidP="00B24C96">
      <w:pPr>
        <w:bidi/>
        <w:jc w:val="both"/>
        <w:rPr>
          <w:sz w:val="20"/>
          <w:szCs w:val="20"/>
          <w:rtl/>
        </w:rPr>
      </w:pPr>
      <w:r w:rsidRPr="008E6D21">
        <w:rPr>
          <w:rFonts w:cs="B Nazanin" w:hint="cs"/>
          <w:sz w:val="20"/>
          <w:szCs w:val="20"/>
          <w:rtl/>
          <w:lang w:bidi="fa-IR"/>
        </w:rPr>
        <w:t>در مدلهاي توربولانس کلاسيک با پايه معادلات</w:t>
      </w:r>
      <w:r w:rsidRPr="008E6D21">
        <w:rPr>
          <w:rFonts w:cs="B Nazanin"/>
          <w:sz w:val="20"/>
          <w:szCs w:val="20"/>
          <w:lang w:bidi="fa-IR"/>
        </w:rPr>
        <w:t>U</w:t>
      </w:r>
      <w:r w:rsidRPr="008E6D21">
        <w:rPr>
          <w:rFonts w:asciiTheme="majorBidi" w:hAnsiTheme="majorBidi" w:cstheme="majorBidi"/>
          <w:sz w:val="20"/>
          <w:szCs w:val="20"/>
          <w:lang w:bidi="fa-IR"/>
        </w:rPr>
        <w:t>RANS</w:t>
      </w:r>
      <w:r w:rsidRPr="008E6D21">
        <w:rPr>
          <w:rFonts w:cs="B Nazanin"/>
          <w:sz w:val="20"/>
          <w:szCs w:val="20"/>
          <w:vertAlign w:val="superscript"/>
          <w:lang w:bidi="fa-IR"/>
        </w:rPr>
        <w:footnoteReference w:id="13"/>
      </w:r>
      <w:r w:rsidRPr="008E6D21">
        <w:rPr>
          <w:rFonts w:cs="B Nazanin" w:hint="cs"/>
          <w:sz w:val="20"/>
          <w:szCs w:val="20"/>
          <w:rtl/>
          <w:lang w:bidi="fa-IR"/>
        </w:rPr>
        <w:t xml:space="preserve"> که بر مبناي اصل ويسکوزيته گردابي  استوارند از ايجاد يك ارتباط ساختاري بين تانسور تنش رينولدز و متغيرهاي متوسط جريان يعني سرعت متوسط و انرژي جنبشي جريان استفاده مي شود. اين ارتباط به کمک تعريف ويسکوزيته گردابي (</w:t>
      </w:r>
      <w:r w:rsidRPr="008E6D21">
        <w:rPr>
          <w:rFonts w:cs="B Nazanin"/>
          <w:position w:val="-10"/>
          <w:sz w:val="20"/>
          <w:szCs w:val="20"/>
          <w:lang w:bidi="fa-IR"/>
        </w:rPr>
        <w:object w:dxaOrig="279" w:dyaOrig="340">
          <v:shape id="_x0000_i1034" type="#_x0000_t75" style="width:14.4pt;height:17.55pt" o:ole="" fillcolor="window">
            <v:imagedata r:id="rId28" o:title=""/>
          </v:shape>
          <o:OLEObject Type="Embed" ProgID="Equation.3" ShapeID="_x0000_i1034" DrawAspect="Content" ObjectID="_1420654760" r:id="rId29"/>
        </w:object>
      </w:r>
      <w:r w:rsidRPr="008E6D21">
        <w:rPr>
          <w:rFonts w:cs="B Nazanin" w:hint="cs"/>
          <w:sz w:val="20"/>
          <w:szCs w:val="20"/>
          <w:rtl/>
          <w:lang w:bidi="fa-IR"/>
        </w:rPr>
        <w:t>) برقرار مي گردد. معادلات</w:t>
      </w:r>
      <w:r w:rsidRPr="008E6D21">
        <w:rPr>
          <w:rFonts w:cs="B Nazanin"/>
          <w:sz w:val="20"/>
          <w:szCs w:val="20"/>
          <w:lang w:bidi="fa-IR"/>
        </w:rPr>
        <w:t xml:space="preserve"> </w:t>
      </w:r>
      <w:r w:rsidRPr="008E6D21">
        <w:rPr>
          <w:rFonts w:asciiTheme="majorBidi" w:hAnsiTheme="majorBidi" w:cstheme="majorBidi"/>
          <w:sz w:val="20"/>
          <w:szCs w:val="20"/>
          <w:lang w:bidi="fa-IR"/>
        </w:rPr>
        <w:t>URANS</w:t>
      </w:r>
      <w:r w:rsidRPr="008E6D21">
        <w:rPr>
          <w:rFonts w:cs="B Nazanin" w:hint="cs"/>
          <w:sz w:val="20"/>
          <w:szCs w:val="20"/>
          <w:rtl/>
          <w:lang w:bidi="fa-IR"/>
        </w:rPr>
        <w:t>به صورت فرم کلي زير مي باشند:</w:t>
      </w:r>
    </w:p>
    <w:p w:rsidR="00B24C96" w:rsidRDefault="00B24C96" w:rsidP="00B24C96">
      <w:pPr>
        <w:bidi/>
        <w:jc w:val="both"/>
        <w:rPr>
          <w:rFonts w:cs="B Nazanin"/>
          <w:sz w:val="20"/>
          <w:szCs w:val="20"/>
          <w:rtl/>
          <w:lang w:bidi="fa-IR"/>
        </w:rPr>
      </w:pPr>
      <w:r>
        <w:rPr>
          <w:rFonts w:cs="B Nazanin" w:hint="cs"/>
          <w:position w:val="-24"/>
          <w:rtl/>
          <w:lang w:bidi="fa-IR"/>
        </w:rPr>
        <w:t xml:space="preserve"> </w:t>
      </w:r>
      <w:r>
        <w:rPr>
          <w:rFonts w:cs="B Nazanin" w:hint="cs"/>
          <w:sz w:val="20"/>
          <w:szCs w:val="20"/>
          <w:rtl/>
          <w:lang w:bidi="fa-IR"/>
        </w:rPr>
        <w:t>(1)</w:t>
      </w:r>
      <w:r>
        <w:rPr>
          <w:rFonts w:cs="B Nazanin" w:hint="cs"/>
          <w:position w:val="-24"/>
          <w:rtl/>
          <w:lang w:bidi="fa-IR"/>
        </w:rPr>
        <w:t xml:space="preserve">                 </w:t>
      </w:r>
      <w:r w:rsidRPr="0029422D">
        <w:rPr>
          <w:rFonts w:cs="B Nazanin"/>
          <w:position w:val="-24"/>
          <w:lang w:bidi="fa-IR"/>
        </w:rPr>
        <w:object w:dxaOrig="3379" w:dyaOrig="620">
          <v:shape id="_x0000_i1035" type="#_x0000_t75" style="width:151.5pt;height:28.15pt" o:ole="" fillcolor="window">
            <v:imagedata r:id="rId30" o:title=""/>
          </v:shape>
          <o:OLEObject Type="Embed" ProgID="Equation.3" ShapeID="_x0000_i1035" DrawAspect="Content" ObjectID="_1420654761" r:id="rId31"/>
        </w:object>
      </w:r>
      <w:r>
        <w:rPr>
          <w:rFonts w:cs="B Nazanin" w:hint="cs"/>
          <w:sz w:val="20"/>
          <w:szCs w:val="20"/>
          <w:rtl/>
          <w:lang w:bidi="fa-IR"/>
        </w:rPr>
        <w:t xml:space="preserve">    </w:t>
      </w:r>
    </w:p>
    <w:p w:rsidR="00B24C96" w:rsidRPr="008E6D21" w:rsidRDefault="00B24C96" w:rsidP="00B24C96">
      <w:pPr>
        <w:bidi/>
        <w:jc w:val="both"/>
        <w:rPr>
          <w:rFonts w:cs="B Nazanin"/>
          <w:sz w:val="20"/>
          <w:szCs w:val="20"/>
          <w:rtl/>
          <w:lang w:bidi="fa-IR"/>
        </w:rPr>
      </w:pPr>
      <w:r>
        <w:rPr>
          <w:rFonts w:cs="B Nazanin" w:hint="cs"/>
          <w:sz w:val="20"/>
          <w:szCs w:val="20"/>
          <w:rtl/>
          <w:lang w:bidi="fa-IR"/>
        </w:rPr>
        <w:t xml:space="preserve"> </w:t>
      </w:r>
      <w:r w:rsidRPr="008E6D21">
        <w:rPr>
          <w:rFonts w:cs="B Nazanin" w:hint="cs"/>
          <w:sz w:val="20"/>
          <w:szCs w:val="20"/>
          <w:rtl/>
          <w:lang w:bidi="fa-IR"/>
        </w:rPr>
        <w:t>درمدل هاي توربولانسي متعارف که از اصل ويسکوزيته گردابي استفاده مي کنند  رابطه ساختاري بين ديورژانس تانسور تنش و کميت هاي متوسط جربان به صورت زير تعريف مي شود:</w:t>
      </w:r>
    </w:p>
    <w:p w:rsidR="00B24C96" w:rsidRDefault="00B24C96" w:rsidP="00B24C96">
      <w:pPr>
        <w:bidi/>
        <w:jc w:val="both"/>
        <w:rPr>
          <w:rFonts w:cs="B Nazanin"/>
          <w:position w:val="-24"/>
          <w:rtl/>
          <w:lang w:bidi="fa-IR"/>
        </w:rPr>
      </w:pPr>
      <w:r w:rsidRPr="00B24C96">
        <w:rPr>
          <w:rFonts w:cs="B Nazanin" w:hint="cs"/>
          <w:sz w:val="20"/>
          <w:szCs w:val="20"/>
          <w:rtl/>
        </w:rPr>
        <w:lastRenderedPageBreak/>
        <w:t>(2)</w:t>
      </w:r>
      <w:r>
        <w:rPr>
          <w:rFonts w:cs="B Nazanin" w:hint="cs"/>
          <w:sz w:val="20"/>
          <w:szCs w:val="20"/>
          <w:rtl/>
        </w:rPr>
        <w:t xml:space="preserve">                        </w:t>
      </w:r>
      <w:r w:rsidRPr="0029422D">
        <w:rPr>
          <w:rFonts w:cs="B Nazanin"/>
          <w:position w:val="-24"/>
          <w:lang w:bidi="fa-IR"/>
        </w:rPr>
        <w:object w:dxaOrig="2860" w:dyaOrig="620">
          <v:shape id="_x0000_i1036" type="#_x0000_t75" style="width:125.85pt;height:27.55pt" o:ole="" fillcolor="window">
            <v:imagedata r:id="rId32" o:title=""/>
          </v:shape>
          <o:OLEObject Type="Embed" ProgID="Equation.3" ShapeID="_x0000_i1036" DrawAspect="Content" ObjectID="_1420654762" r:id="rId33"/>
        </w:object>
      </w:r>
    </w:p>
    <w:p w:rsidR="00B24C96" w:rsidRDefault="00B24C96" w:rsidP="00B24C96">
      <w:pPr>
        <w:bidi/>
        <w:jc w:val="both"/>
        <w:rPr>
          <w:rFonts w:cs="B Nazanin"/>
          <w:sz w:val="20"/>
          <w:szCs w:val="20"/>
          <w:rtl/>
          <w:lang w:bidi="fa-IR"/>
        </w:rPr>
      </w:pPr>
      <w:r w:rsidRPr="00B24C96">
        <w:rPr>
          <w:rFonts w:cs="B Nazanin" w:hint="cs"/>
          <w:sz w:val="20"/>
          <w:szCs w:val="20"/>
          <w:rtl/>
          <w:lang w:bidi="fa-IR"/>
        </w:rPr>
        <w:t>بطوريکه در آن ويسکوزيته گردابي به فرم زير به پارامترهاي توربولانسي جريان مرتبط مي شود:</w:t>
      </w:r>
    </w:p>
    <w:p w:rsidR="00B24C96" w:rsidRDefault="00B24C96" w:rsidP="00B24C96">
      <w:pPr>
        <w:bidi/>
        <w:jc w:val="both"/>
        <w:rPr>
          <w:rFonts w:cs="B Nazanin"/>
          <w:position w:val="-14"/>
          <w:rtl/>
          <w:lang w:bidi="fa-IR"/>
        </w:rPr>
      </w:pPr>
      <w:r>
        <w:rPr>
          <w:rFonts w:cs="B Nazanin" w:hint="cs"/>
          <w:sz w:val="20"/>
          <w:szCs w:val="20"/>
          <w:rtl/>
          <w:lang w:bidi="fa-IR"/>
        </w:rPr>
        <w:t xml:space="preserve">(3)                                        </w:t>
      </w:r>
      <w:r w:rsidRPr="00AC653F">
        <w:rPr>
          <w:rFonts w:cs="B Nazanin"/>
          <w:position w:val="-14"/>
          <w:lang w:bidi="fa-IR"/>
        </w:rPr>
        <w:object w:dxaOrig="1320" w:dyaOrig="400">
          <v:shape id="_x0000_i1037" type="#_x0000_t75" style="width:65.75pt;height:20.05pt" o:ole="" fillcolor="window">
            <v:imagedata r:id="rId34" o:title=""/>
          </v:shape>
          <o:OLEObject Type="Embed" ProgID="Equation.3" ShapeID="_x0000_i1037" DrawAspect="Content" ObjectID="_1420654763" r:id="rId35"/>
        </w:object>
      </w:r>
    </w:p>
    <w:p w:rsidR="00B24C96" w:rsidRDefault="00B24C96" w:rsidP="00B24C96">
      <w:pPr>
        <w:bidi/>
        <w:jc w:val="both"/>
        <w:rPr>
          <w:rFonts w:cs="B Nazanin"/>
          <w:sz w:val="20"/>
          <w:szCs w:val="20"/>
          <w:rtl/>
          <w:lang w:bidi="fa-IR"/>
        </w:rPr>
      </w:pPr>
      <w:r w:rsidRPr="00B24C96">
        <w:rPr>
          <w:rFonts w:cs="B Nazanin" w:hint="cs"/>
          <w:sz w:val="20"/>
          <w:szCs w:val="20"/>
          <w:rtl/>
          <w:lang w:bidi="fa-IR"/>
        </w:rPr>
        <w:t>مدل توربولانسي نسبتا جديدي که توسط پروت[8 و 7] ارائه شد براي محاسبه  ديورژانس تانسور تنش به جاي استفاده از اصل ويسکوزيته گردابي و رابطه ساختاري فوق الذکر از  رابطه زير استفاده  مي کند:</w:t>
      </w:r>
    </w:p>
    <w:p w:rsidR="00B24C96" w:rsidRDefault="00B24C96" w:rsidP="00B24C96">
      <w:pPr>
        <w:bidi/>
        <w:jc w:val="both"/>
        <w:rPr>
          <w:rFonts w:cs="B Nazanin"/>
          <w:sz w:val="20"/>
          <w:szCs w:val="20"/>
          <w:rtl/>
          <w:lang w:bidi="fa-IR"/>
        </w:rPr>
      </w:pPr>
    </w:p>
    <w:p w:rsidR="00B24C96" w:rsidRDefault="00B24C96" w:rsidP="00B24C96">
      <w:pPr>
        <w:bidi/>
        <w:jc w:val="both"/>
        <w:rPr>
          <w:rFonts w:cs="B Nazanin"/>
          <w:position w:val="-10"/>
          <w:rtl/>
          <w:lang w:bidi="fa-IR"/>
        </w:rPr>
      </w:pPr>
      <w:r>
        <w:rPr>
          <w:rFonts w:cs="B Nazanin" w:hint="cs"/>
          <w:sz w:val="20"/>
          <w:szCs w:val="20"/>
          <w:rtl/>
          <w:lang w:bidi="fa-IR"/>
        </w:rPr>
        <w:t xml:space="preserve">(4)                            </w:t>
      </w:r>
      <w:r w:rsidRPr="0029422D">
        <w:rPr>
          <w:rFonts w:cs="B Nazanin"/>
          <w:position w:val="-10"/>
          <w:lang w:bidi="fa-IR"/>
        </w:rPr>
        <w:object w:dxaOrig="1800" w:dyaOrig="320">
          <v:shape id="_x0000_i1038" type="#_x0000_t75" style="width:90.15pt;height:15.05pt" o:ole="">
            <v:imagedata r:id="rId36" o:title=""/>
          </v:shape>
          <o:OLEObject Type="Embed" ProgID="Equation.3" ShapeID="_x0000_i1038" DrawAspect="Content" ObjectID="_1420654764" r:id="rId37"/>
        </w:object>
      </w:r>
    </w:p>
    <w:p w:rsidR="0040240B" w:rsidRDefault="00B24C96" w:rsidP="00B24C96">
      <w:pPr>
        <w:bidi/>
        <w:jc w:val="both"/>
        <w:rPr>
          <w:rFonts w:cs="B Nazanin"/>
          <w:sz w:val="20"/>
          <w:szCs w:val="20"/>
          <w:rtl/>
          <w:lang w:bidi="fa-IR"/>
        </w:rPr>
      </w:pPr>
      <w:r w:rsidRPr="00B24C96">
        <w:rPr>
          <w:rFonts w:cs="B Nazanin" w:hint="cs"/>
          <w:sz w:val="20"/>
          <w:szCs w:val="20"/>
          <w:rtl/>
          <w:lang w:bidi="fa-IR"/>
        </w:rPr>
        <w:t xml:space="preserve">در اين رابطه ساختاري تابع هاي پتانسيل برداري </w:t>
      </w:r>
      <w:r w:rsidRPr="00B24C96">
        <w:rPr>
          <w:rFonts w:cs="B Nazanin"/>
          <w:position w:val="-10"/>
          <w:sz w:val="20"/>
          <w:szCs w:val="20"/>
          <w:lang w:bidi="fa-IR"/>
        </w:rPr>
        <w:object w:dxaOrig="240" w:dyaOrig="260">
          <v:shape id="_x0000_i1039" type="#_x0000_t75" style="width:11.25pt;height:13.15pt" o:ole="">
            <v:imagedata r:id="rId38" o:title=""/>
          </v:shape>
          <o:OLEObject Type="Embed" ProgID="Equation.3" ShapeID="_x0000_i1039" DrawAspect="Content" ObjectID="_1420654765" r:id="rId39"/>
        </w:object>
      </w:r>
      <w:r w:rsidRPr="00B24C96">
        <w:rPr>
          <w:rFonts w:cs="B Nazanin" w:hint="cs"/>
          <w:sz w:val="20"/>
          <w:szCs w:val="20"/>
          <w:rtl/>
          <w:lang w:bidi="fa-IR"/>
        </w:rPr>
        <w:t xml:space="preserve">  و اسكالر</w:t>
      </w:r>
      <w:r w:rsidRPr="00B24C96">
        <w:rPr>
          <w:rFonts w:cs="B Nazanin"/>
          <w:position w:val="-10"/>
          <w:sz w:val="20"/>
          <w:szCs w:val="20"/>
          <w:lang w:bidi="fa-IR"/>
        </w:rPr>
        <w:object w:dxaOrig="200" w:dyaOrig="320">
          <v:shape id="_x0000_i1040" type="#_x0000_t75" style="width:9.4pt;height:15.05pt" o:ole="">
            <v:imagedata r:id="rId40" o:title=""/>
          </v:shape>
          <o:OLEObject Type="Embed" ProgID="Equation.3" ShapeID="_x0000_i1040" DrawAspect="Content" ObjectID="_1420654766" r:id="rId41"/>
        </w:object>
      </w:r>
      <w:r w:rsidRPr="00B24C96">
        <w:rPr>
          <w:rFonts w:cs="B Nazanin" w:hint="cs"/>
          <w:sz w:val="20"/>
          <w:szCs w:val="20"/>
          <w:rtl/>
          <w:lang w:bidi="fa-IR"/>
        </w:rPr>
        <w:t xml:space="preserve"> مربوط به نيروهاي بدني توربولانسي</w:t>
      </w:r>
      <w:r w:rsidRPr="00B24C96">
        <w:rPr>
          <w:rFonts w:cs="B Nazanin"/>
          <w:sz w:val="20"/>
          <w:szCs w:val="20"/>
          <w:vertAlign w:val="superscript"/>
          <w:rtl/>
          <w:lang w:bidi="fa-IR"/>
        </w:rPr>
        <w:footnoteReference w:id="14"/>
      </w:r>
      <w:r w:rsidRPr="00B24C96">
        <w:rPr>
          <w:rFonts w:cs="B Nazanin" w:hint="cs"/>
          <w:sz w:val="20"/>
          <w:szCs w:val="20"/>
          <w:rtl/>
          <w:lang w:bidi="fa-IR"/>
        </w:rPr>
        <w:t xml:space="preserve"> بوده و براي اطمينان از اينکه اين پتانسيلها منحصر بفرد باشند رابطه زير نيز مي بايست ارضا شود: </w:t>
      </w:r>
    </w:p>
    <w:p w:rsidR="0040240B" w:rsidRDefault="0040240B" w:rsidP="0040240B">
      <w:pPr>
        <w:bidi/>
        <w:jc w:val="both"/>
        <w:rPr>
          <w:rFonts w:cs="B Nazanin"/>
          <w:position w:val="-10"/>
          <w:rtl/>
          <w:lang w:bidi="fa-IR"/>
        </w:rPr>
      </w:pPr>
      <w:r>
        <w:rPr>
          <w:rFonts w:cs="B Nazanin" w:hint="cs"/>
          <w:sz w:val="20"/>
          <w:szCs w:val="20"/>
          <w:rtl/>
          <w:lang w:bidi="fa-IR"/>
        </w:rPr>
        <w:t xml:space="preserve">(5)                                    </w:t>
      </w:r>
      <w:r w:rsidRPr="0029422D">
        <w:rPr>
          <w:rFonts w:cs="B Nazanin"/>
          <w:position w:val="-10"/>
          <w:lang w:bidi="fa-IR"/>
        </w:rPr>
        <w:object w:dxaOrig="840" w:dyaOrig="320">
          <v:shape id="_x0000_i1041" type="#_x0000_t75" style="width:41.95pt;height:15.05pt" o:ole="">
            <v:imagedata r:id="rId42" o:title=""/>
          </v:shape>
          <o:OLEObject Type="Embed" ProgID="Equation.3" ShapeID="_x0000_i1041" DrawAspect="Content" ObjectID="_1420654767" r:id="rId43"/>
        </w:object>
      </w:r>
      <w:r>
        <w:rPr>
          <w:rFonts w:cs="B Nazanin" w:hint="cs"/>
          <w:position w:val="-10"/>
          <w:rtl/>
          <w:lang w:bidi="fa-IR"/>
        </w:rPr>
        <w:t xml:space="preserve">  </w:t>
      </w:r>
    </w:p>
    <w:p w:rsidR="0040240B" w:rsidRDefault="0040240B" w:rsidP="0040240B">
      <w:pPr>
        <w:bidi/>
        <w:jc w:val="both"/>
        <w:rPr>
          <w:rFonts w:cs="B Nazanin"/>
          <w:sz w:val="20"/>
          <w:szCs w:val="20"/>
          <w:rtl/>
          <w:lang w:bidi="fa-IR"/>
        </w:rPr>
      </w:pPr>
      <w:r w:rsidRPr="0040240B">
        <w:rPr>
          <w:rFonts w:cs="B Nazanin" w:hint="cs"/>
          <w:sz w:val="20"/>
          <w:szCs w:val="20"/>
          <w:rtl/>
          <w:lang w:bidi="fa-IR"/>
        </w:rPr>
        <w:t>همچنين اين پتانسيل ها به صورت صريح به شکل زير با تانسور تنش مرتبط هستند:</w:t>
      </w:r>
    </w:p>
    <w:p w:rsidR="0040240B" w:rsidRDefault="0040240B" w:rsidP="0040240B">
      <w:pPr>
        <w:bidi/>
        <w:jc w:val="both"/>
        <w:rPr>
          <w:rFonts w:cs="B Nazanin"/>
          <w:position w:val="-10"/>
          <w:rtl/>
          <w:lang w:bidi="fa-IR"/>
        </w:rPr>
      </w:pPr>
      <w:r>
        <w:rPr>
          <w:rFonts w:cs="B Nazanin" w:hint="cs"/>
          <w:sz w:val="20"/>
          <w:szCs w:val="20"/>
          <w:rtl/>
          <w:lang w:bidi="fa-IR"/>
        </w:rPr>
        <w:t xml:space="preserve">(6)                                </w:t>
      </w:r>
      <w:r w:rsidRPr="00D374B7">
        <w:rPr>
          <w:rFonts w:cs="B Nazanin"/>
          <w:position w:val="-10"/>
          <w:lang w:bidi="fa-IR"/>
        </w:rPr>
        <w:object w:dxaOrig="1500" w:dyaOrig="360">
          <v:shape id="_x0000_i1042" type="#_x0000_t75" style="width:65.75pt;height:16.3pt" o:ole="">
            <v:imagedata r:id="rId44" o:title=""/>
          </v:shape>
          <o:OLEObject Type="Embed" ProgID="Equation.3" ShapeID="_x0000_i1042" DrawAspect="Content" ObjectID="_1420654768" r:id="rId45"/>
        </w:object>
      </w:r>
    </w:p>
    <w:p w:rsidR="0040240B" w:rsidRDefault="0040240B" w:rsidP="0040240B">
      <w:pPr>
        <w:bidi/>
        <w:jc w:val="both"/>
        <w:rPr>
          <w:rFonts w:cs="B Nazanin"/>
          <w:position w:val="-10"/>
          <w:sz w:val="20"/>
          <w:szCs w:val="20"/>
          <w:rtl/>
          <w:lang w:bidi="fa-IR"/>
        </w:rPr>
      </w:pPr>
      <w:r w:rsidRPr="0040240B">
        <w:rPr>
          <w:rFonts w:cs="B Nazanin" w:hint="cs"/>
          <w:position w:val="-10"/>
          <w:sz w:val="20"/>
          <w:szCs w:val="20"/>
          <w:rtl/>
          <w:lang w:bidi="fa-IR"/>
        </w:rPr>
        <w:t>(7)</w:t>
      </w:r>
      <w:r>
        <w:rPr>
          <w:rFonts w:cs="B Nazanin" w:hint="cs"/>
          <w:position w:val="-10"/>
          <w:sz w:val="20"/>
          <w:szCs w:val="20"/>
          <w:rtl/>
          <w:lang w:bidi="fa-IR"/>
        </w:rPr>
        <w:t xml:space="preserve">                            </w:t>
      </w:r>
      <w:r w:rsidRPr="0029422D">
        <w:rPr>
          <w:rFonts w:cs="B Nazanin"/>
          <w:position w:val="-10"/>
          <w:lang w:bidi="fa-IR"/>
        </w:rPr>
        <w:object w:dxaOrig="1860" w:dyaOrig="360">
          <v:shape id="_x0000_i1043" type="#_x0000_t75" style="width:84.5pt;height:16.3pt" o:ole="">
            <v:imagedata r:id="rId46" o:title=""/>
          </v:shape>
          <o:OLEObject Type="Embed" ProgID="Equation.3" ShapeID="_x0000_i1043" DrawAspect="Content" ObjectID="_1420654769" r:id="rId47"/>
        </w:object>
      </w:r>
      <w:r>
        <w:rPr>
          <w:rFonts w:cs="B Nazanin" w:hint="cs"/>
          <w:position w:val="-10"/>
          <w:sz w:val="20"/>
          <w:szCs w:val="20"/>
          <w:rtl/>
          <w:lang w:bidi="fa-IR"/>
        </w:rPr>
        <w:t xml:space="preserve"> </w:t>
      </w:r>
    </w:p>
    <w:p w:rsidR="0040240B" w:rsidRPr="0040240B" w:rsidRDefault="0040240B" w:rsidP="0040240B">
      <w:pPr>
        <w:bidi/>
        <w:jc w:val="both"/>
        <w:rPr>
          <w:rFonts w:cs="B Nazanin"/>
          <w:sz w:val="20"/>
          <w:szCs w:val="20"/>
          <w:rtl/>
          <w:lang w:bidi="fa-IR"/>
        </w:rPr>
      </w:pPr>
      <w:r w:rsidRPr="0040240B">
        <w:rPr>
          <w:rFonts w:cs="B Nazanin" w:hint="cs"/>
          <w:sz w:val="20"/>
          <w:szCs w:val="20"/>
          <w:rtl/>
          <w:lang w:bidi="fa-IR"/>
        </w:rPr>
        <w:t xml:space="preserve">از آنجا كه اين معادلات داراي ماهيت بيضوي هستند لذا شرايط مرزي آنها نيز بايد داراي همين ويژگي باشند. مقادير </w:t>
      </w:r>
      <w:r w:rsidRPr="0040240B">
        <w:rPr>
          <w:rFonts w:cs="B Nazanin"/>
          <w:position w:val="-10"/>
          <w:sz w:val="20"/>
          <w:szCs w:val="20"/>
          <w:lang w:bidi="fa-IR"/>
        </w:rPr>
        <w:object w:dxaOrig="240" w:dyaOrig="260">
          <v:shape id="_x0000_i1044" type="#_x0000_t75" style="width:11.25pt;height:13.15pt" o:ole="">
            <v:imagedata r:id="rId38" o:title=""/>
          </v:shape>
          <o:OLEObject Type="Embed" ProgID="Equation.3" ShapeID="_x0000_i1044" DrawAspect="Content" ObjectID="_1420654770" r:id="rId48"/>
        </w:object>
      </w:r>
      <w:r w:rsidRPr="0040240B">
        <w:rPr>
          <w:rFonts w:cs="B Nazanin" w:hint="cs"/>
          <w:sz w:val="20"/>
          <w:szCs w:val="20"/>
          <w:rtl/>
          <w:lang w:bidi="fa-IR"/>
        </w:rPr>
        <w:t xml:space="preserve">  و</w:t>
      </w:r>
      <w:r w:rsidRPr="0040240B">
        <w:rPr>
          <w:rFonts w:cs="B Nazanin"/>
          <w:position w:val="-10"/>
          <w:sz w:val="20"/>
          <w:szCs w:val="20"/>
          <w:lang w:bidi="fa-IR"/>
        </w:rPr>
        <w:object w:dxaOrig="200" w:dyaOrig="320">
          <v:shape id="_x0000_i1045" type="#_x0000_t75" style="width:9.4pt;height:15.05pt" o:ole="">
            <v:imagedata r:id="rId40" o:title=""/>
          </v:shape>
          <o:OLEObject Type="Embed" ProgID="Equation.3" ShapeID="_x0000_i1045" DrawAspect="Content" ObjectID="_1420654771" r:id="rId49"/>
        </w:object>
      </w:r>
      <w:r w:rsidRPr="0040240B">
        <w:rPr>
          <w:rFonts w:cs="B Nazanin" w:hint="cs"/>
          <w:sz w:val="20"/>
          <w:szCs w:val="20"/>
          <w:rtl/>
          <w:lang w:bidi="fa-IR"/>
        </w:rPr>
        <w:t xml:space="preserve"> روي ديواره ها، سطوح آزاد و فواصل بسيار دور جريان معادل صفردر نظر گرفته مي شوند.</w:t>
      </w:r>
    </w:p>
    <w:p w:rsidR="0040240B" w:rsidRDefault="0040240B" w:rsidP="0040240B">
      <w:pPr>
        <w:bidi/>
        <w:jc w:val="both"/>
        <w:rPr>
          <w:rFonts w:cs="B Nazanin"/>
          <w:sz w:val="20"/>
          <w:szCs w:val="20"/>
          <w:rtl/>
          <w:lang w:bidi="fa-IR"/>
        </w:rPr>
      </w:pPr>
      <w:r w:rsidRPr="0040240B">
        <w:rPr>
          <w:rFonts w:cs="B Nazanin" w:hint="cs"/>
          <w:sz w:val="20"/>
          <w:szCs w:val="20"/>
          <w:rtl/>
          <w:lang w:bidi="fa-IR"/>
        </w:rPr>
        <w:t>در اين مدل بجاي مدلسازي تانسور تنش رينولدز و يا ارائه يك ويسكوزيته گردابي، به مدلسازي تابع هاي پتانسيل برداري</w:t>
      </w:r>
      <w:r w:rsidRPr="0040240B">
        <w:rPr>
          <w:rFonts w:cs="B Nazanin"/>
          <w:position w:val="-10"/>
          <w:sz w:val="20"/>
          <w:szCs w:val="20"/>
          <w:lang w:bidi="fa-IR"/>
        </w:rPr>
        <w:object w:dxaOrig="240" w:dyaOrig="260">
          <v:shape id="_x0000_i1046" type="#_x0000_t75" style="width:11.25pt;height:13.15pt" o:ole="">
            <v:imagedata r:id="rId38" o:title=""/>
          </v:shape>
          <o:OLEObject Type="Embed" ProgID="Equation.3" ShapeID="_x0000_i1046" DrawAspect="Content" ObjectID="_1420654772" r:id="rId50"/>
        </w:object>
      </w:r>
      <w:r w:rsidRPr="0040240B">
        <w:rPr>
          <w:rFonts w:cs="B Nazanin" w:hint="cs"/>
          <w:sz w:val="20"/>
          <w:szCs w:val="20"/>
          <w:rtl/>
          <w:lang w:bidi="fa-IR"/>
        </w:rPr>
        <w:t xml:space="preserve"> و اسكالر</w:t>
      </w:r>
      <w:r w:rsidRPr="0040240B">
        <w:rPr>
          <w:rFonts w:cs="B Nazanin"/>
          <w:position w:val="-10"/>
          <w:sz w:val="20"/>
          <w:szCs w:val="20"/>
          <w:lang w:bidi="fa-IR"/>
        </w:rPr>
        <w:object w:dxaOrig="200" w:dyaOrig="320">
          <v:shape id="_x0000_i1047" type="#_x0000_t75" style="width:9.4pt;height:15.05pt" o:ole="">
            <v:imagedata r:id="rId40" o:title=""/>
          </v:shape>
          <o:OLEObject Type="Embed" ProgID="Equation.3" ShapeID="_x0000_i1047" DrawAspect="Content" ObjectID="_1420654773" r:id="rId51"/>
        </w:object>
      </w:r>
      <w:r w:rsidRPr="0040240B">
        <w:rPr>
          <w:rFonts w:cs="B Nazanin" w:hint="cs"/>
          <w:sz w:val="20"/>
          <w:szCs w:val="20"/>
          <w:rtl/>
          <w:lang w:bidi="fa-IR"/>
        </w:rPr>
        <w:t xml:space="preserve"> مربوط به نيروهاي بدني توربولانسي</w:t>
      </w:r>
      <w:r w:rsidRPr="0040240B">
        <w:rPr>
          <w:rFonts w:cs="B Nazanin"/>
          <w:sz w:val="20"/>
          <w:szCs w:val="20"/>
          <w:vertAlign w:val="superscript"/>
          <w:rtl/>
          <w:lang w:bidi="fa-IR"/>
        </w:rPr>
        <w:footnoteReference w:id="15"/>
      </w:r>
      <w:r w:rsidRPr="0040240B">
        <w:rPr>
          <w:rFonts w:cs="B Nazanin" w:hint="cs"/>
          <w:sz w:val="20"/>
          <w:szCs w:val="20"/>
          <w:rtl/>
          <w:lang w:bidi="fa-IR"/>
        </w:rPr>
        <w:t xml:space="preserve"> پرداخته ميشود. اين ايده بر مبناي اين واقعيت است که ديورژانس</w:t>
      </w:r>
      <w:r w:rsidRPr="0040240B">
        <w:rPr>
          <w:rFonts w:cs="B Nazanin"/>
          <w:sz w:val="20"/>
          <w:szCs w:val="20"/>
          <w:lang w:bidi="fa-IR"/>
        </w:rPr>
        <w:t xml:space="preserve"> </w:t>
      </w:r>
      <w:r w:rsidRPr="0040240B">
        <w:rPr>
          <w:rFonts w:cs="B Nazanin" w:hint="cs"/>
          <w:sz w:val="20"/>
          <w:szCs w:val="20"/>
          <w:rtl/>
          <w:lang w:bidi="fa-IR"/>
        </w:rPr>
        <w:t>يک تانسور تنش بايد کميتی برداري و از جنس نيرو باشد. اين نيرو که ناشي از اثرات تانسور تنش توربولانسي جريان مي باشد را نيروهاي بدني توربولانسي نامند. پتانسيل اسكالر</w:t>
      </w:r>
      <w:r w:rsidRPr="0040240B">
        <w:rPr>
          <w:rFonts w:cs="B Nazanin"/>
          <w:position w:val="-10"/>
          <w:sz w:val="20"/>
          <w:szCs w:val="20"/>
          <w:lang w:bidi="fa-IR"/>
        </w:rPr>
        <w:object w:dxaOrig="200" w:dyaOrig="320">
          <v:shape id="_x0000_i1048" type="#_x0000_t75" style="width:9.4pt;height:15.05pt" o:ole="">
            <v:imagedata r:id="rId40" o:title=""/>
          </v:shape>
          <o:OLEObject Type="Embed" ProgID="Equation.3" ShapeID="_x0000_i1048" DrawAspect="Content" ObjectID="_1420654774" r:id="rId52"/>
        </w:object>
      </w:r>
      <w:r w:rsidRPr="0040240B">
        <w:rPr>
          <w:rFonts w:cs="B Nazanin" w:hint="cs"/>
          <w:sz w:val="20"/>
          <w:szCs w:val="20"/>
          <w:rtl/>
          <w:lang w:bidi="fa-IR"/>
        </w:rPr>
        <w:t xml:space="preserve"> بيانگر آن قسمتي از كميت هاي توربولانسي است كه در تعيين فشار متوسط جريان نقش مهمي دارند وتاثير كمتري روي ورتيسيتي متوسط جريان ها دارد و فقط پتانسيل برداري </w:t>
      </w:r>
      <w:r w:rsidRPr="0040240B">
        <w:rPr>
          <w:rFonts w:cs="B Nazanin"/>
          <w:position w:val="-10"/>
          <w:sz w:val="20"/>
          <w:szCs w:val="20"/>
          <w:lang w:bidi="fa-IR"/>
        </w:rPr>
        <w:object w:dxaOrig="240" w:dyaOrig="260">
          <v:shape id="_x0000_i1049" type="#_x0000_t75" style="width:11.25pt;height:13.15pt" o:ole="">
            <v:imagedata r:id="rId38" o:title=""/>
          </v:shape>
          <o:OLEObject Type="Embed" ProgID="Equation.3" ShapeID="_x0000_i1049" DrawAspect="Content" ObjectID="_1420654775" r:id="rId53"/>
        </w:object>
      </w:r>
      <w:r w:rsidRPr="0040240B">
        <w:rPr>
          <w:rFonts w:cs="B Nazanin" w:hint="cs"/>
          <w:sz w:val="20"/>
          <w:szCs w:val="20"/>
          <w:rtl/>
          <w:lang w:bidi="fa-IR"/>
        </w:rPr>
        <w:t xml:space="preserve"> است كه توانايي محاسبه و لحاظ نمودن اثرات ورتيسيتي متوسط جريان ها را دارد.</w:t>
      </w:r>
    </w:p>
    <w:p w:rsidR="0040240B" w:rsidRDefault="0040240B" w:rsidP="0040240B">
      <w:pPr>
        <w:bidi/>
        <w:jc w:val="both"/>
        <w:rPr>
          <w:rFonts w:cs="B Nazanin"/>
          <w:sz w:val="20"/>
          <w:szCs w:val="20"/>
          <w:rtl/>
          <w:lang w:bidi="fa-IR"/>
        </w:rPr>
      </w:pPr>
      <w:r w:rsidRPr="0040240B">
        <w:rPr>
          <w:rFonts w:cs="B Nazanin" w:hint="cs"/>
          <w:sz w:val="20"/>
          <w:szCs w:val="20"/>
          <w:rtl/>
          <w:lang w:bidi="fa-IR"/>
        </w:rPr>
        <w:t>اساسا</w:t>
      </w:r>
      <w:r w:rsidRPr="0040240B">
        <w:rPr>
          <w:rFonts w:cs="B Nazanin"/>
          <w:sz w:val="20"/>
          <w:szCs w:val="20"/>
          <w:rtl/>
          <w:lang w:bidi="fa-IR"/>
        </w:rPr>
        <w:t xml:space="preserve"> مدلهاي دو معادله اي</w:t>
      </w:r>
      <w:r w:rsidRPr="0040240B">
        <w:rPr>
          <w:rFonts w:cs="B Nazanin" w:hint="cs"/>
          <w:sz w:val="20"/>
          <w:szCs w:val="20"/>
          <w:rtl/>
          <w:lang w:bidi="fa-IR"/>
        </w:rPr>
        <w:t xml:space="preserve"> توربولانسي، نظير</w:t>
      </w:r>
      <w:r w:rsidRPr="0040240B">
        <w:rPr>
          <w:rFonts w:cs="B Nazanin"/>
          <w:position w:val="-6"/>
          <w:sz w:val="20"/>
          <w:szCs w:val="20"/>
          <w:lang w:bidi="fa-IR"/>
        </w:rPr>
        <w:object w:dxaOrig="560" w:dyaOrig="279">
          <v:shape id="_x0000_i1050" type="#_x0000_t75" style="width:28.15pt;height:13.15pt" o:ole="">
            <v:imagedata r:id="rId54" o:title=""/>
          </v:shape>
          <o:OLEObject Type="Embed" ProgID="Equation.3" ShapeID="_x0000_i1050" DrawAspect="Content" ObjectID="_1420654776" r:id="rId55"/>
        </w:object>
      </w:r>
      <w:r w:rsidRPr="0040240B">
        <w:rPr>
          <w:rFonts w:cs="B Nazanin" w:hint="cs"/>
          <w:sz w:val="20"/>
          <w:szCs w:val="20"/>
          <w:rtl/>
          <w:lang w:bidi="fa-IR"/>
        </w:rPr>
        <w:t xml:space="preserve"> ،</w:t>
      </w:r>
      <w:r w:rsidRPr="0040240B">
        <w:rPr>
          <w:rFonts w:cs="B Nazanin"/>
          <w:sz w:val="20"/>
          <w:szCs w:val="20"/>
          <w:rtl/>
          <w:lang w:bidi="fa-IR"/>
        </w:rPr>
        <w:t xml:space="preserve"> قادر به تحليل فرايندهاي فيزيكي</w:t>
      </w:r>
      <w:r w:rsidRPr="0040240B">
        <w:rPr>
          <w:rFonts w:cs="B Nazanin" w:hint="cs"/>
          <w:sz w:val="20"/>
          <w:szCs w:val="20"/>
          <w:rtl/>
          <w:lang w:bidi="fa-IR"/>
        </w:rPr>
        <w:t xml:space="preserve"> كه در آنها</w:t>
      </w:r>
      <w:r w:rsidRPr="0040240B">
        <w:rPr>
          <w:rFonts w:cs="B Nazanin"/>
          <w:sz w:val="20"/>
          <w:szCs w:val="20"/>
          <w:rtl/>
          <w:lang w:bidi="fa-IR"/>
        </w:rPr>
        <w:t xml:space="preserve"> توزيع انرژي</w:t>
      </w:r>
      <w:r w:rsidRPr="0040240B">
        <w:rPr>
          <w:rFonts w:cs="B Nazanin" w:hint="cs"/>
          <w:sz w:val="20"/>
          <w:szCs w:val="20"/>
          <w:rtl/>
          <w:lang w:bidi="fa-IR"/>
        </w:rPr>
        <w:t xml:space="preserve"> بين مولفه هاي مختلف تنش هاي رينولدز صورت مي گيرد،</w:t>
      </w:r>
      <w:r w:rsidRPr="0040240B">
        <w:rPr>
          <w:rFonts w:cs="B Nazanin"/>
          <w:sz w:val="20"/>
          <w:szCs w:val="20"/>
          <w:rtl/>
          <w:lang w:bidi="fa-IR"/>
        </w:rPr>
        <w:t xml:space="preserve"> ن</w:t>
      </w:r>
      <w:r w:rsidRPr="0040240B">
        <w:rPr>
          <w:rFonts w:cs="B Nazanin" w:hint="cs"/>
          <w:sz w:val="20"/>
          <w:szCs w:val="20"/>
          <w:rtl/>
          <w:lang w:bidi="fa-IR"/>
        </w:rPr>
        <w:t>ي</w:t>
      </w:r>
      <w:r w:rsidRPr="0040240B">
        <w:rPr>
          <w:rFonts w:cs="B Nazanin"/>
          <w:sz w:val="20"/>
          <w:szCs w:val="20"/>
          <w:rtl/>
          <w:lang w:bidi="fa-IR"/>
        </w:rPr>
        <w:t>ستند</w:t>
      </w:r>
      <w:r w:rsidRPr="0040240B">
        <w:rPr>
          <w:rFonts w:cs="B Nazanin" w:hint="cs"/>
          <w:sz w:val="20"/>
          <w:szCs w:val="20"/>
          <w:rtl/>
          <w:lang w:bidi="fa-IR"/>
        </w:rPr>
        <w:t>. يكي از فرضیات این مدل ها این است که ديورژانس تانسور تنش رينولدز</w:t>
      </w:r>
      <w:r w:rsidRPr="0040240B">
        <w:rPr>
          <w:rFonts w:cs="B Nazanin"/>
          <w:position w:val="-10"/>
          <w:sz w:val="20"/>
          <w:szCs w:val="20"/>
          <w:lang w:bidi="fa-IR"/>
        </w:rPr>
        <w:object w:dxaOrig="620" w:dyaOrig="320">
          <v:shape id="_x0000_i1051" type="#_x0000_t75" style="width:31.3pt;height:15.05pt" o:ole="">
            <v:imagedata r:id="rId56" o:title=""/>
          </v:shape>
          <o:OLEObject Type="Embed" ProgID="Equation.3" ShapeID="_x0000_i1051" DrawAspect="Content" ObjectID="_1420654777" r:id="rId57"/>
        </w:object>
      </w:r>
      <w:r w:rsidRPr="0040240B">
        <w:rPr>
          <w:rFonts w:cs="B Nazanin" w:hint="cs"/>
          <w:sz w:val="20"/>
          <w:szCs w:val="20"/>
          <w:rtl/>
          <w:lang w:bidi="fa-IR"/>
        </w:rPr>
        <w:t xml:space="preserve"> با مقدار كميت هاي متوسط جريان در حال تعادل هستند.  واضح است كه فرايند گذارجريان از حالت لايه اي به درهم فرايندي غيرتعادلي است و حين فرايند گذار، دامنه نوسانات جريان به صورت نمايي بر حسب زمان رشد مي نمايند. </w:t>
      </w:r>
      <w:r w:rsidRPr="0040240B">
        <w:rPr>
          <w:rFonts w:cs="B Nazanin"/>
          <w:sz w:val="20"/>
          <w:szCs w:val="20"/>
          <w:rtl/>
          <w:lang w:bidi="fa-IR"/>
        </w:rPr>
        <w:t>مدل</w:t>
      </w:r>
      <w:r w:rsidRPr="0040240B">
        <w:rPr>
          <w:rFonts w:cs="B Nazanin" w:hint="cs"/>
          <w:sz w:val="20"/>
          <w:szCs w:val="20"/>
          <w:rtl/>
          <w:lang w:bidi="fa-IR"/>
        </w:rPr>
        <w:t xml:space="preserve"> پتاسيل توربولانسي به علت رابطه مبنايي خود،</w:t>
      </w:r>
      <w:r w:rsidRPr="0040240B">
        <w:rPr>
          <w:rFonts w:cs="B Nazanin"/>
          <w:sz w:val="20"/>
          <w:szCs w:val="20"/>
          <w:rtl/>
          <w:lang w:bidi="fa-IR"/>
        </w:rPr>
        <w:t xml:space="preserve"> حالت فيزيكي </w:t>
      </w:r>
      <w:r w:rsidRPr="0040240B">
        <w:rPr>
          <w:rFonts w:cs="B Nazanin" w:hint="cs"/>
          <w:sz w:val="20"/>
          <w:szCs w:val="20"/>
          <w:rtl/>
          <w:lang w:bidi="fa-IR"/>
        </w:rPr>
        <w:t xml:space="preserve">پديده هاي </w:t>
      </w:r>
      <w:r w:rsidRPr="0040240B">
        <w:rPr>
          <w:rFonts w:cs="B Nazanin"/>
          <w:sz w:val="20"/>
          <w:szCs w:val="20"/>
          <w:rtl/>
          <w:lang w:bidi="fa-IR"/>
        </w:rPr>
        <w:t>توزيع</w:t>
      </w:r>
      <w:r w:rsidRPr="0040240B">
        <w:rPr>
          <w:rFonts w:cs="B Nazanin" w:hint="cs"/>
          <w:sz w:val="20"/>
          <w:szCs w:val="20"/>
          <w:rtl/>
          <w:lang w:bidi="fa-IR"/>
        </w:rPr>
        <w:t xml:space="preserve"> كنندة</w:t>
      </w:r>
      <w:r w:rsidRPr="0040240B">
        <w:rPr>
          <w:rFonts w:cs="B Nazanin"/>
          <w:sz w:val="20"/>
          <w:szCs w:val="20"/>
          <w:rtl/>
          <w:lang w:bidi="fa-IR"/>
        </w:rPr>
        <w:t xml:space="preserve"> انرژي و حالت غير تعادلي </w:t>
      </w:r>
      <w:r w:rsidRPr="0040240B">
        <w:rPr>
          <w:rFonts w:cs="B Nazanin" w:hint="cs"/>
          <w:sz w:val="20"/>
          <w:szCs w:val="20"/>
          <w:rtl/>
          <w:lang w:bidi="fa-IR"/>
        </w:rPr>
        <w:t>در جريان ها</w:t>
      </w:r>
      <w:r w:rsidRPr="0040240B">
        <w:rPr>
          <w:rFonts w:cs="B Nazanin"/>
          <w:sz w:val="20"/>
          <w:szCs w:val="20"/>
          <w:rtl/>
          <w:lang w:bidi="fa-IR"/>
        </w:rPr>
        <w:t xml:space="preserve"> را حفظ مي كند</w:t>
      </w:r>
      <w:r w:rsidRPr="0040240B">
        <w:rPr>
          <w:rFonts w:cs="B Nazanin" w:hint="cs"/>
          <w:sz w:val="20"/>
          <w:szCs w:val="20"/>
          <w:rtl/>
          <w:lang w:bidi="fa-IR"/>
        </w:rPr>
        <w:t xml:space="preserve"> و با توجه به غير تعادلي بودن فرمولاسيون آن  انتظار مي رود که براي تحليل جريان هاي در حال گذار نيز مفيد باشد. در این مقاله، توانایی این مدل برای شرایط مختلفی از جریان های در حال گذار بررسی شده است.</w:t>
      </w:r>
    </w:p>
    <w:p w:rsidR="0040240B" w:rsidRDefault="0040240B" w:rsidP="0040240B">
      <w:pPr>
        <w:bidi/>
        <w:jc w:val="both"/>
        <w:rPr>
          <w:rFonts w:cs="B Nazanin"/>
          <w:sz w:val="20"/>
          <w:szCs w:val="20"/>
          <w:rtl/>
          <w:lang w:bidi="fa-IR"/>
        </w:rPr>
      </w:pPr>
    </w:p>
    <w:p w:rsidR="0040240B" w:rsidRDefault="0040240B" w:rsidP="0040240B">
      <w:pPr>
        <w:bidi/>
        <w:jc w:val="both"/>
        <w:rPr>
          <w:rFonts w:cs="B Nazanin"/>
          <w:sz w:val="20"/>
          <w:szCs w:val="20"/>
          <w:rtl/>
          <w:lang w:bidi="fa-IR"/>
        </w:rPr>
      </w:pPr>
    </w:p>
    <w:p w:rsidR="0040240B" w:rsidRDefault="0040240B" w:rsidP="0040240B">
      <w:pPr>
        <w:bidi/>
        <w:ind w:left="90"/>
        <w:jc w:val="both"/>
        <w:rPr>
          <w:rFonts w:cs="B Nazanin"/>
          <w:b/>
          <w:bCs/>
          <w:sz w:val="20"/>
          <w:szCs w:val="20"/>
          <w:rtl/>
          <w:lang w:bidi="fa-IR"/>
        </w:rPr>
      </w:pPr>
      <w:r>
        <w:rPr>
          <w:rFonts w:cs="B Nazanin" w:hint="cs"/>
          <w:sz w:val="20"/>
          <w:szCs w:val="20"/>
          <w:rtl/>
          <w:lang w:bidi="fa-IR"/>
        </w:rPr>
        <w:lastRenderedPageBreak/>
        <w:t>4-</w:t>
      </w:r>
      <w:r w:rsidRPr="0040240B">
        <w:rPr>
          <w:rFonts w:cs="B Nazanin" w:hint="cs"/>
          <w:b/>
          <w:bCs/>
          <w:sz w:val="20"/>
          <w:szCs w:val="20"/>
          <w:rtl/>
          <w:lang w:bidi="fa-IR"/>
        </w:rPr>
        <w:t xml:space="preserve"> </w:t>
      </w:r>
      <w:r w:rsidRPr="00EE59BA">
        <w:rPr>
          <w:rFonts w:cs="B Nazanin" w:hint="cs"/>
          <w:b/>
          <w:bCs/>
          <w:sz w:val="20"/>
          <w:szCs w:val="20"/>
          <w:rtl/>
          <w:lang w:bidi="fa-IR"/>
        </w:rPr>
        <w:t>معادلات مدل پتانسيل توربولانسي</w:t>
      </w:r>
    </w:p>
    <w:p w:rsidR="0040240B" w:rsidRDefault="0040240B" w:rsidP="0040240B">
      <w:pPr>
        <w:bidi/>
        <w:jc w:val="both"/>
        <w:rPr>
          <w:rFonts w:cs="B Nazanin"/>
          <w:sz w:val="20"/>
          <w:szCs w:val="20"/>
          <w:rtl/>
          <w:lang w:bidi="fa-IR"/>
        </w:rPr>
      </w:pPr>
      <w:r w:rsidRPr="0040240B">
        <w:rPr>
          <w:rFonts w:cs="B Nazanin" w:hint="cs"/>
          <w:sz w:val="20"/>
          <w:szCs w:val="20"/>
          <w:rtl/>
          <w:lang w:bidi="fa-IR"/>
        </w:rPr>
        <w:t>مدل توربولانس پتانسيلي مجموعه اي از معادلات انتقال براي پتانسيل هاي نيروهاي توربولانسي و دو متغير کمکي (</w:t>
      </w:r>
      <w:r w:rsidRPr="0040240B">
        <w:rPr>
          <w:rFonts w:cs="B Nazanin"/>
          <w:position w:val="-10"/>
          <w:sz w:val="20"/>
          <w:szCs w:val="20"/>
          <w:lang w:bidi="fa-IR"/>
        </w:rPr>
        <w:object w:dxaOrig="420" w:dyaOrig="320">
          <v:shape id="_x0000_i1052" type="#_x0000_t75" style="width:21.3pt;height:15.05pt" o:ole="">
            <v:imagedata r:id="rId58" o:title=""/>
          </v:shape>
          <o:OLEObject Type="Embed" ProgID="Equation.3" ShapeID="_x0000_i1052" DrawAspect="Content" ObjectID="_1420654778" r:id="rId59"/>
        </w:object>
      </w:r>
      <w:r w:rsidRPr="0040240B">
        <w:rPr>
          <w:rFonts w:cs="B Nazanin" w:hint="cs"/>
          <w:sz w:val="20"/>
          <w:szCs w:val="20"/>
          <w:rtl/>
          <w:lang w:bidi="fa-IR"/>
        </w:rPr>
        <w:t>) براي مدلسازي ترم هاي چشمه در معادلات را مورد استفاده قرار مي دهد. توجه شود که متغيرهاي کمکي(</w:t>
      </w:r>
      <w:r w:rsidRPr="0040240B">
        <w:rPr>
          <w:rFonts w:cs="B Nazanin"/>
          <w:position w:val="-10"/>
          <w:sz w:val="20"/>
          <w:szCs w:val="20"/>
          <w:lang w:bidi="fa-IR"/>
        </w:rPr>
        <w:object w:dxaOrig="420" w:dyaOrig="320">
          <v:shape id="_x0000_i1053" type="#_x0000_t75" style="width:21.3pt;height:15.05pt" o:ole="">
            <v:imagedata r:id="rId58" o:title=""/>
          </v:shape>
          <o:OLEObject Type="Embed" ProgID="Equation.3" ShapeID="_x0000_i1053" DrawAspect="Content" ObjectID="_1420654779" r:id="rId60"/>
        </w:object>
      </w:r>
      <w:r w:rsidRPr="0040240B">
        <w:rPr>
          <w:rFonts w:cs="B Nazanin" w:hint="cs"/>
          <w:sz w:val="20"/>
          <w:szCs w:val="20"/>
          <w:rtl/>
          <w:lang w:bidi="fa-IR"/>
        </w:rPr>
        <w:t xml:space="preserve"> ) براي مدل کردن اثرات توربولانس روي ميدان متوسط جريان مورد استفاده قرار نمي گيرند بنابراين اين مدل از اين منظر تفاوت اساسي با مدل هاي توربولانسي استـاندارد</w:t>
      </w:r>
      <w:r w:rsidRPr="0040240B">
        <w:rPr>
          <w:rFonts w:cs="B Nazanin"/>
          <w:position w:val="-6"/>
          <w:sz w:val="20"/>
          <w:szCs w:val="20"/>
          <w:lang w:bidi="fa-IR"/>
        </w:rPr>
        <w:object w:dxaOrig="560" w:dyaOrig="279">
          <v:shape id="_x0000_i1054" type="#_x0000_t75" style="width:28.15pt;height:13.15pt" o:ole="">
            <v:imagedata r:id="rId54" o:title=""/>
          </v:shape>
          <o:OLEObject Type="Embed" ProgID="Equation.3" ShapeID="_x0000_i1054" DrawAspect="Content" ObjectID="_1420654780" r:id="rId61"/>
        </w:object>
      </w:r>
      <w:r w:rsidRPr="0040240B">
        <w:rPr>
          <w:rFonts w:cs="B Nazanin" w:hint="cs"/>
          <w:sz w:val="20"/>
          <w:szCs w:val="20"/>
          <w:rtl/>
          <w:lang w:bidi="fa-IR"/>
        </w:rPr>
        <w:t xml:space="preserve"> دارد. معادلات، مشتقات کميت ها ومنـطق  حاکم بر روابط مدل، موضع گسترده اي است که توسط پروت [8] بيان شده است. پروت همچنين عملکرد مدل را براي جـريان مختلفي بررسي نموده است. نتايج حاصله توافق خوبي با نتايج مدل </w:t>
      </w:r>
      <w:r w:rsidRPr="0040240B">
        <w:rPr>
          <w:rFonts w:asciiTheme="majorBidi" w:hAnsiTheme="majorBidi" w:cstheme="majorBidi"/>
          <w:sz w:val="20"/>
          <w:szCs w:val="20"/>
          <w:lang w:bidi="fa-IR"/>
        </w:rPr>
        <w:t>DNS</w:t>
      </w:r>
      <w:r w:rsidRPr="0040240B">
        <w:rPr>
          <w:rFonts w:cs="B Nazanin" w:hint="cs"/>
          <w:sz w:val="20"/>
          <w:szCs w:val="20"/>
          <w:rtl/>
          <w:lang w:bidi="fa-IR"/>
        </w:rPr>
        <w:t xml:space="preserve"> و </w:t>
      </w:r>
      <w:r w:rsidRPr="0040240B">
        <w:rPr>
          <w:rFonts w:asciiTheme="majorBidi" w:hAnsiTheme="majorBidi" w:cstheme="majorBidi"/>
          <w:sz w:val="20"/>
          <w:szCs w:val="20"/>
          <w:lang w:bidi="fa-IR"/>
        </w:rPr>
        <w:t>LES</w:t>
      </w:r>
      <w:r w:rsidRPr="0040240B">
        <w:rPr>
          <w:rFonts w:cs="B Nazanin" w:hint="cs"/>
          <w:sz w:val="20"/>
          <w:szCs w:val="20"/>
          <w:rtl/>
          <w:lang w:bidi="fa-IR"/>
        </w:rPr>
        <w:t xml:space="preserve"> و يا داده هاي نشان مي دهد. </w:t>
      </w:r>
    </w:p>
    <w:p w:rsidR="0040240B" w:rsidRDefault="0040240B" w:rsidP="0040240B">
      <w:pPr>
        <w:bidi/>
        <w:jc w:val="both"/>
        <w:rPr>
          <w:rFonts w:cs="B Nazanin"/>
          <w:sz w:val="20"/>
          <w:szCs w:val="20"/>
          <w:rtl/>
          <w:lang w:bidi="fa-IR"/>
        </w:rPr>
      </w:pPr>
      <w:r w:rsidRPr="0040240B">
        <w:rPr>
          <w:rFonts w:cs="B Nazanin" w:hint="cs"/>
          <w:sz w:val="20"/>
          <w:szCs w:val="20"/>
          <w:rtl/>
          <w:lang w:bidi="fa-IR"/>
        </w:rPr>
        <w:t>نکته حائز اهميت اين است که در نزديک ديواره، پتانسيل هاي توربلانسي</w:t>
      </w:r>
      <w:r w:rsidRPr="0040240B">
        <w:rPr>
          <w:rFonts w:cs="B Nazanin"/>
          <w:position w:val="-10"/>
          <w:sz w:val="20"/>
          <w:szCs w:val="20"/>
          <w:lang w:bidi="fa-IR"/>
        </w:rPr>
        <w:object w:dxaOrig="460" w:dyaOrig="320">
          <v:shape id="_x0000_i1055" type="#_x0000_t75" style="width:23.15pt;height:15.05pt" o:ole="">
            <v:imagedata r:id="rId62" o:title=""/>
          </v:shape>
          <o:OLEObject Type="Embed" ProgID="Equation.3" ShapeID="_x0000_i1055" DrawAspect="Content" ObjectID="_1420654781" r:id="rId63"/>
        </w:object>
      </w:r>
      <w:r w:rsidRPr="0040240B">
        <w:rPr>
          <w:rFonts w:cs="B Nazanin" w:hint="cs"/>
          <w:sz w:val="20"/>
          <w:szCs w:val="20"/>
          <w:rtl/>
          <w:lang w:bidi="fa-IR"/>
        </w:rPr>
        <w:t>بترتيب با توان چهارم و سوم نسبت به فاصله از ديواره (</w:t>
      </w:r>
      <w:r w:rsidRPr="0040240B">
        <w:rPr>
          <w:rFonts w:cs="B Nazanin"/>
          <w:position w:val="-10"/>
          <w:sz w:val="20"/>
          <w:szCs w:val="20"/>
          <w:lang w:bidi="fa-IR"/>
        </w:rPr>
        <w:object w:dxaOrig="660" w:dyaOrig="360">
          <v:shape id="_x0000_i1056" type="#_x0000_t75" style="width:25.05pt;height:14.4pt" o:ole="">
            <v:imagedata r:id="rId64" o:title=""/>
          </v:shape>
          <o:OLEObject Type="Embed" ProgID="Equation.3" ShapeID="_x0000_i1056" DrawAspect="Content" ObjectID="_1420654782" r:id="rId65"/>
        </w:object>
      </w:r>
      <w:r w:rsidRPr="0040240B">
        <w:rPr>
          <w:rFonts w:cs="B Nazanin" w:hint="cs"/>
          <w:sz w:val="20"/>
          <w:szCs w:val="20"/>
          <w:rtl/>
          <w:lang w:bidi="fa-IR"/>
        </w:rPr>
        <w:t>) تغيير مي کنند. به عنوان نمونه در شکل 1 منحني تغييرات اين دو کميت به همراه تغييرات انرژي توربولانسي</w:t>
      </w:r>
      <w:r w:rsidRPr="0040240B">
        <w:rPr>
          <w:rFonts w:cs="B Nazanin"/>
          <w:position w:val="-6"/>
          <w:sz w:val="20"/>
          <w:szCs w:val="20"/>
          <w:lang w:bidi="fa-IR"/>
        </w:rPr>
        <w:object w:dxaOrig="200" w:dyaOrig="279">
          <v:shape id="_x0000_i1057" type="#_x0000_t75" style="width:9.4pt;height:13.15pt" o:ole="">
            <v:imagedata r:id="rId66" o:title=""/>
          </v:shape>
          <o:OLEObject Type="Embed" ProgID="Equation.3" ShapeID="_x0000_i1057" DrawAspect="Content" ObjectID="_1420654783" r:id="rId67"/>
        </w:object>
      </w:r>
      <w:r w:rsidRPr="0040240B">
        <w:rPr>
          <w:rFonts w:cs="B Nazanin" w:hint="cs"/>
          <w:sz w:val="20"/>
          <w:szCs w:val="20"/>
          <w:rtl/>
          <w:lang w:bidi="fa-IR"/>
        </w:rPr>
        <w:t xml:space="preserve"> در راستاي عمود بر لايه مرزي يک صفحه تخت و در ناحیه درهم جریان نشان داده شده است. واضح است که محاسبه مستقيم اين تغییرات سريع به کمک روشهاي عددي مرتبه دوم بسيار مشکل است مگر اينکه  شبکه محاسباتي در</w:t>
      </w:r>
      <w:r w:rsidRPr="0040240B">
        <w:rPr>
          <w:rFonts w:cs="B Nazanin" w:hint="cs"/>
          <w:rtl/>
          <w:lang w:bidi="fa-IR"/>
        </w:rPr>
        <w:t xml:space="preserve"> </w:t>
      </w:r>
      <w:r w:rsidRPr="0040240B">
        <w:rPr>
          <w:rFonts w:cs="B Nazanin" w:hint="cs"/>
          <w:sz w:val="20"/>
          <w:szCs w:val="20"/>
          <w:rtl/>
          <w:lang w:bidi="fa-IR"/>
        </w:rPr>
        <w:t>نزديکي ديواره بسيار ريز باشد. از آنجايي که انرژي جنبشي توربولانسي</w:t>
      </w:r>
      <w:r w:rsidRPr="0040240B">
        <w:rPr>
          <w:rFonts w:cs="B Nazanin"/>
          <w:position w:val="-6"/>
          <w:sz w:val="20"/>
          <w:szCs w:val="20"/>
          <w:lang w:bidi="fa-IR"/>
        </w:rPr>
        <w:object w:dxaOrig="200" w:dyaOrig="279">
          <v:shape id="_x0000_i1058" type="#_x0000_t75" style="width:9.4pt;height:13.15pt" o:ole="">
            <v:imagedata r:id="rId68" o:title=""/>
          </v:shape>
          <o:OLEObject Type="Embed" ProgID="Equation.3" ShapeID="_x0000_i1058" DrawAspect="Content" ObjectID="_1420654784" r:id="rId69"/>
        </w:object>
      </w:r>
      <w:r w:rsidRPr="0040240B">
        <w:rPr>
          <w:rFonts w:cs="B Nazanin" w:hint="cs"/>
          <w:sz w:val="20"/>
          <w:szCs w:val="20"/>
          <w:rtl/>
          <w:lang w:bidi="fa-IR"/>
        </w:rPr>
        <w:t>در راستاي عمود بر ديواره نیز با نسبت</w:t>
      </w:r>
      <w:r w:rsidRPr="0040240B">
        <w:rPr>
          <w:rFonts w:cs="B Nazanin"/>
          <w:position w:val="-10"/>
          <w:sz w:val="20"/>
          <w:szCs w:val="20"/>
          <w:lang w:bidi="fa-IR"/>
        </w:rPr>
        <w:object w:dxaOrig="300" w:dyaOrig="360">
          <v:shape id="_x0000_i1059" type="#_x0000_t75" style="width:11.25pt;height:13.75pt" o:ole="">
            <v:imagedata r:id="rId70" o:title=""/>
          </v:shape>
          <o:OLEObject Type="Embed" ProgID="Equation.3" ShapeID="_x0000_i1059" DrawAspect="Content" ObjectID="_1420654785" r:id="rId71"/>
        </w:object>
      </w:r>
      <w:r w:rsidRPr="0040240B">
        <w:rPr>
          <w:rFonts w:cs="B Nazanin" w:hint="cs"/>
          <w:sz w:val="20"/>
          <w:szCs w:val="20"/>
          <w:rtl/>
          <w:lang w:bidi="fa-IR"/>
        </w:rPr>
        <w:t xml:space="preserve"> رشد مي کند تعريف کميت هاي جديد</w:t>
      </w:r>
      <w:r w:rsidRPr="0040240B">
        <w:rPr>
          <w:rFonts w:cs="B Nazanin"/>
          <w:position w:val="-10"/>
          <w:sz w:val="20"/>
          <w:szCs w:val="20"/>
          <w:lang w:bidi="fa-IR"/>
        </w:rPr>
        <w:object w:dxaOrig="880" w:dyaOrig="360">
          <v:shape id="_x0000_i1060" type="#_x0000_t75" style="width:35.05pt;height:14.4pt" o:ole="">
            <v:imagedata r:id="rId72" o:title=""/>
          </v:shape>
          <o:OLEObject Type="Embed" ProgID="Equation.3" ShapeID="_x0000_i1060" DrawAspect="Content" ObjectID="_1420654786" r:id="rId73"/>
        </w:object>
      </w:r>
      <w:r w:rsidRPr="0040240B">
        <w:rPr>
          <w:rFonts w:cs="B Nazanin" w:hint="cs"/>
          <w:sz w:val="20"/>
          <w:szCs w:val="20"/>
          <w:rtl/>
          <w:lang w:bidi="fa-IR"/>
        </w:rPr>
        <w:t xml:space="preserve"> و </w:t>
      </w:r>
      <w:r w:rsidRPr="0040240B">
        <w:rPr>
          <w:rFonts w:cs="B Nazanin"/>
          <w:position w:val="-10"/>
          <w:sz w:val="20"/>
          <w:szCs w:val="20"/>
          <w:lang w:bidi="fa-IR"/>
        </w:rPr>
        <w:object w:dxaOrig="680" w:dyaOrig="320">
          <v:shape id="_x0000_i1061" type="#_x0000_t75" style="width:26.9pt;height:11.9pt" o:ole="">
            <v:imagedata r:id="rId74" o:title=""/>
          </v:shape>
          <o:OLEObject Type="Embed" ProgID="Equation.3" ShapeID="_x0000_i1061" DrawAspect="Content" ObjectID="_1420654787" r:id="rId75"/>
        </w:object>
      </w:r>
      <w:r w:rsidRPr="0040240B">
        <w:rPr>
          <w:rFonts w:cs="B Nazanin" w:hint="cs"/>
          <w:sz w:val="20"/>
          <w:szCs w:val="20"/>
          <w:rtl/>
          <w:lang w:bidi="fa-IR"/>
        </w:rPr>
        <w:t xml:space="preserve">مي تواند مشکل فوق را تا حدود زيادي مرتفع نمايد. اين دو کميت تعريف شده جديد در راستاي عمود بر ديواره به صورت خطي تغيير خواهد نمود. تغییرات این دو کمیت جدید نیز در همان شکل 1 آورده شده اند. بر همين مبنا معادلات انتقال </w:t>
      </w:r>
      <w:r w:rsidRPr="0040240B">
        <w:rPr>
          <w:rFonts w:cs="B Nazanin"/>
          <w:position w:val="-10"/>
          <w:sz w:val="20"/>
          <w:szCs w:val="20"/>
          <w:lang w:bidi="fa-IR"/>
        </w:rPr>
        <w:object w:dxaOrig="880" w:dyaOrig="360">
          <v:shape id="_x0000_i1062" type="#_x0000_t75" style="width:33.8pt;height:13.75pt" o:ole="">
            <v:imagedata r:id="rId76" o:title=""/>
          </v:shape>
          <o:OLEObject Type="Embed" ProgID="Equation.3" ShapeID="_x0000_i1062" DrawAspect="Content" ObjectID="_1420654788" r:id="rId77"/>
        </w:object>
      </w:r>
      <w:r w:rsidRPr="0040240B">
        <w:rPr>
          <w:rFonts w:cs="B Nazanin" w:hint="cs"/>
          <w:sz w:val="20"/>
          <w:szCs w:val="20"/>
          <w:rtl/>
          <w:lang w:bidi="fa-IR"/>
        </w:rPr>
        <w:t xml:space="preserve"> و </w:t>
      </w:r>
      <w:r w:rsidRPr="0040240B">
        <w:rPr>
          <w:rFonts w:cs="B Nazanin"/>
          <w:position w:val="-10"/>
          <w:sz w:val="20"/>
          <w:szCs w:val="20"/>
          <w:lang w:bidi="fa-IR"/>
        </w:rPr>
        <w:object w:dxaOrig="680" w:dyaOrig="320">
          <v:shape id="_x0000_i1063" type="#_x0000_t75" style="width:28.15pt;height:12.5pt" o:ole="">
            <v:imagedata r:id="rId78" o:title=""/>
          </v:shape>
          <o:OLEObject Type="Embed" ProgID="Equation.3" ShapeID="_x0000_i1063" DrawAspect="Content" ObjectID="_1420654789" r:id="rId79"/>
        </w:object>
      </w:r>
      <w:r w:rsidRPr="0040240B">
        <w:rPr>
          <w:rFonts w:cs="B Nazanin" w:hint="cs"/>
          <w:sz w:val="20"/>
          <w:szCs w:val="20"/>
          <w:rtl/>
          <w:lang w:bidi="fa-IR"/>
        </w:rPr>
        <w:t xml:space="preserve"> شامل ترم هاي ساده تر و کمتري مي باشند. </w:t>
      </w:r>
    </w:p>
    <w:p w:rsidR="0040240B" w:rsidRDefault="0040240B" w:rsidP="0040240B">
      <w:pPr>
        <w:bidi/>
        <w:jc w:val="both"/>
        <w:rPr>
          <w:rFonts w:cs="B Nazanin"/>
          <w:sz w:val="20"/>
          <w:szCs w:val="20"/>
          <w:rtl/>
          <w:lang w:bidi="fa-IR"/>
        </w:rPr>
      </w:pPr>
      <w:r w:rsidRPr="0040240B">
        <w:rPr>
          <w:rFonts w:cs="B Nazanin" w:hint="cs"/>
          <w:sz w:val="20"/>
          <w:szCs w:val="20"/>
          <w:rtl/>
          <w:lang w:bidi="fa-IR"/>
        </w:rPr>
        <w:t xml:space="preserve">اطلاعات دقيق تر دربارة ساير پارامترها و ثابت هاي معادلات فوق در مراجع </w:t>
      </w:r>
      <w:r w:rsidRPr="0040240B">
        <w:rPr>
          <w:rFonts w:cs="B Nazanin"/>
          <w:sz w:val="20"/>
          <w:szCs w:val="20"/>
          <w:lang w:bidi="fa-IR"/>
        </w:rPr>
        <w:t>]</w:t>
      </w:r>
      <w:r w:rsidRPr="0040240B">
        <w:rPr>
          <w:rFonts w:cs="B Nazanin" w:hint="cs"/>
          <w:sz w:val="20"/>
          <w:szCs w:val="20"/>
          <w:rtl/>
          <w:lang w:bidi="fa-IR"/>
        </w:rPr>
        <w:t>7 و 8</w:t>
      </w:r>
      <w:r w:rsidRPr="0040240B">
        <w:rPr>
          <w:rFonts w:cs="B Nazanin"/>
          <w:sz w:val="20"/>
          <w:szCs w:val="20"/>
          <w:lang w:bidi="fa-IR"/>
        </w:rPr>
        <w:t>[</w:t>
      </w:r>
      <w:r w:rsidRPr="0040240B">
        <w:rPr>
          <w:rFonts w:cs="B Nazanin" w:hint="cs"/>
          <w:sz w:val="20"/>
          <w:szCs w:val="20"/>
          <w:rtl/>
          <w:lang w:bidi="fa-IR"/>
        </w:rPr>
        <w:t xml:space="preserve"> آورده شده است. نكته اي كه بايد مورد توجه قرار گيرد اين است كه اگرچه در اين مدل معادلات انتقال </w:t>
      </w:r>
      <w:r w:rsidRPr="0040240B">
        <w:rPr>
          <w:rFonts w:cs="B Nazanin"/>
          <w:position w:val="-6"/>
          <w:sz w:val="20"/>
          <w:szCs w:val="20"/>
          <w:lang w:bidi="fa-IR"/>
        </w:rPr>
        <w:object w:dxaOrig="560" w:dyaOrig="279">
          <v:shape id="_x0000_i1064" type="#_x0000_t75" style="width:28.15pt;height:13.15pt" o:ole="">
            <v:imagedata r:id="rId80" o:title=""/>
          </v:shape>
          <o:OLEObject Type="Embed" ProgID="Equation.3" ShapeID="_x0000_i1064" DrawAspect="Content" ObjectID="_1420654790" r:id="rId81"/>
        </w:object>
      </w:r>
      <w:r w:rsidRPr="0040240B">
        <w:rPr>
          <w:rFonts w:cs="B Nazanin" w:hint="cs"/>
          <w:sz w:val="20"/>
          <w:szCs w:val="20"/>
          <w:rtl/>
          <w:lang w:bidi="fa-IR"/>
        </w:rPr>
        <w:t xml:space="preserve"> حل مي شوند ليکن شباهت زيادي بين اين مدل و مدل استاندارد </w:t>
      </w:r>
      <w:r w:rsidRPr="0040240B">
        <w:rPr>
          <w:rFonts w:cs="B Nazanin"/>
          <w:position w:val="-6"/>
          <w:sz w:val="20"/>
          <w:szCs w:val="20"/>
          <w:lang w:bidi="fa-IR"/>
        </w:rPr>
        <w:object w:dxaOrig="560" w:dyaOrig="279">
          <v:shape id="_x0000_i1065" type="#_x0000_t75" style="width:28.15pt;height:13.15pt" o:ole="">
            <v:imagedata r:id="rId82" o:title=""/>
          </v:shape>
          <o:OLEObject Type="Embed" ProgID="Equation.3" ShapeID="_x0000_i1065" DrawAspect="Content" ObjectID="_1420654791" r:id="rId83"/>
        </w:object>
      </w:r>
      <w:r w:rsidRPr="0040240B">
        <w:rPr>
          <w:rFonts w:cs="B Nazanin" w:hint="cs"/>
          <w:sz w:val="20"/>
          <w:szCs w:val="20"/>
          <w:rtl/>
          <w:lang w:bidi="fa-IR"/>
        </w:rPr>
        <w:t xml:space="preserve"> وجود ندارد. در اين مدل پتانسيل هاي جريان</w:t>
      </w:r>
      <w:r w:rsidRPr="0040240B">
        <w:rPr>
          <w:rFonts w:cs="B Nazanin"/>
          <w:position w:val="-10"/>
          <w:sz w:val="20"/>
          <w:szCs w:val="20"/>
          <w:lang w:bidi="fa-IR"/>
        </w:rPr>
        <w:object w:dxaOrig="620" w:dyaOrig="320">
          <v:shape id="_x0000_i1066" type="#_x0000_t75" style="width:31.3pt;height:15.05pt" o:ole="">
            <v:imagedata r:id="rId84" o:title=""/>
          </v:shape>
          <o:OLEObject Type="Embed" ProgID="Equation.3" ShapeID="_x0000_i1066" DrawAspect="Content" ObjectID="_1420654792" r:id="rId85"/>
        </w:object>
      </w:r>
      <w:r w:rsidRPr="0040240B">
        <w:rPr>
          <w:rFonts w:cs="B Nazanin" w:hint="cs"/>
          <w:sz w:val="20"/>
          <w:szCs w:val="20"/>
          <w:rtl/>
          <w:lang w:bidi="fa-IR"/>
        </w:rPr>
        <w:t xml:space="preserve"> به كمك رابطه دقيق </w:t>
      </w:r>
      <w:r w:rsidRPr="0040240B">
        <w:rPr>
          <w:rFonts w:cs="B Nazanin"/>
          <w:position w:val="-10"/>
          <w:sz w:val="20"/>
          <w:szCs w:val="20"/>
          <w:lang w:bidi="fa-IR"/>
        </w:rPr>
        <w:object w:dxaOrig="1800" w:dyaOrig="320">
          <v:shape id="_x0000_i1067" type="#_x0000_t75" style="width:79.5pt;height:13.15pt" o:ole="">
            <v:imagedata r:id="rId86" o:title=""/>
          </v:shape>
          <o:OLEObject Type="Embed" ProgID="Equation.3" ShapeID="_x0000_i1067" DrawAspect="Content" ObjectID="_1420654793" r:id="rId87"/>
        </w:object>
      </w:r>
      <w:r w:rsidRPr="0040240B">
        <w:rPr>
          <w:rFonts w:cs="B Nazanin" w:hint="cs"/>
          <w:sz w:val="20"/>
          <w:szCs w:val="20"/>
          <w:rtl/>
          <w:lang w:bidi="fa-IR"/>
        </w:rPr>
        <w:t xml:space="preserve"> تعريف مي شوند، به طوريكه از </w:t>
      </w:r>
      <w:r w:rsidRPr="0040240B">
        <w:rPr>
          <w:rFonts w:cs="B Nazanin"/>
          <w:position w:val="-10"/>
          <w:sz w:val="20"/>
          <w:szCs w:val="20"/>
          <w:lang w:bidi="fa-IR"/>
        </w:rPr>
        <w:object w:dxaOrig="420" w:dyaOrig="320">
          <v:shape id="_x0000_i1068" type="#_x0000_t75" style="width:21.3pt;height:15.05pt" o:ole="">
            <v:imagedata r:id="rId88" o:title=""/>
          </v:shape>
          <o:OLEObject Type="Embed" ProgID="Equation.3" ShapeID="_x0000_i1068" DrawAspect="Content" ObjectID="_1420654794" r:id="rId89"/>
        </w:object>
      </w:r>
      <w:r w:rsidRPr="0040240B">
        <w:rPr>
          <w:rFonts w:cs="B Nazanin" w:hint="cs"/>
          <w:sz w:val="20"/>
          <w:szCs w:val="20"/>
          <w:rtl/>
          <w:lang w:bidi="fa-IR"/>
        </w:rPr>
        <w:t xml:space="preserve">  فقط براي مدلسازي ترم هاي چشمه در معادلات اين مدل استفاده شده و مستقيما براي محاسبه تانسور تنش رينولدز و يا اعمال اثرات توربولانسي جريان به كار نمي روند.</w:t>
      </w:r>
    </w:p>
    <w:p w:rsidR="0040240B" w:rsidRDefault="0040240B" w:rsidP="0040240B">
      <w:pPr>
        <w:bidi/>
        <w:jc w:val="both"/>
        <w:rPr>
          <w:rFonts w:cs="B Nazanin"/>
          <w:sz w:val="20"/>
          <w:szCs w:val="20"/>
          <w:rtl/>
          <w:lang w:bidi="fa-IR"/>
        </w:rPr>
      </w:pPr>
      <w:r w:rsidRPr="0040240B">
        <w:rPr>
          <w:rFonts w:cs="B Nazanin" w:hint="cs"/>
          <w:sz w:val="20"/>
          <w:szCs w:val="20"/>
          <w:rtl/>
          <w:lang w:bidi="fa-IR"/>
        </w:rPr>
        <w:t>مدل پتانسيل توربولانسي اصلاح شده نهايي پروت [9] داراي معادلات انتقال زير مي باشند:</w:t>
      </w:r>
    </w:p>
    <w:p w:rsidR="0040240B" w:rsidRDefault="0040240B" w:rsidP="0040240B">
      <w:pPr>
        <w:bidi/>
        <w:rPr>
          <w:rFonts w:eastAsia="MS Mincho" w:cs="B Nazanin"/>
          <w:b/>
          <w:bCs/>
          <w:sz w:val="18"/>
          <w:szCs w:val="18"/>
          <w:rtl/>
          <w:lang w:eastAsia="ja-JP" w:bidi="fa-IR"/>
        </w:rPr>
      </w:pPr>
      <w:r w:rsidRPr="0040240B">
        <w:rPr>
          <w:rFonts w:cs="B Nazanin" w:hint="cs"/>
          <w:noProof/>
          <w:sz w:val="20"/>
          <w:szCs w:val="20"/>
          <w:rtl/>
        </w:rPr>
        <w:drawing>
          <wp:inline distT="0" distB="0" distL="0" distR="0">
            <wp:extent cx="2259513" cy="2011680"/>
            <wp:effectExtent l="19050" t="0" r="7437"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90" cstate="print"/>
                    <a:srcRect/>
                    <a:stretch>
                      <a:fillRect/>
                    </a:stretch>
                  </pic:blipFill>
                  <pic:spPr bwMode="auto">
                    <a:xfrm>
                      <a:off x="0" y="0"/>
                      <a:ext cx="2270101" cy="2021107"/>
                    </a:xfrm>
                    <a:prstGeom prst="rect">
                      <a:avLst/>
                    </a:prstGeom>
                    <a:noFill/>
                    <a:ln w="9525">
                      <a:noFill/>
                      <a:miter lim="800000"/>
                      <a:headEnd/>
                      <a:tailEnd/>
                    </a:ln>
                  </pic:spPr>
                </pic:pic>
              </a:graphicData>
            </a:graphic>
          </wp:inline>
        </w:drawing>
      </w:r>
      <w:r w:rsidRPr="0040240B">
        <w:rPr>
          <w:rFonts w:eastAsia="MS Mincho" w:cs="B Nazanin" w:hint="cs"/>
          <w:b/>
          <w:bCs/>
          <w:sz w:val="18"/>
          <w:szCs w:val="18"/>
          <w:rtl/>
          <w:lang w:eastAsia="ja-JP" w:bidi="fa-IR"/>
        </w:rPr>
        <w:t xml:space="preserve"> </w:t>
      </w:r>
    </w:p>
    <w:p w:rsidR="0040240B" w:rsidRDefault="0040240B" w:rsidP="0040240B">
      <w:pPr>
        <w:bidi/>
        <w:rPr>
          <w:rFonts w:eastAsia="MS Mincho" w:cs="B Nazanin"/>
          <w:b/>
          <w:bCs/>
          <w:sz w:val="18"/>
          <w:szCs w:val="18"/>
          <w:rtl/>
          <w:lang w:eastAsia="ja-JP" w:bidi="fa-IR"/>
        </w:rPr>
      </w:pPr>
      <w:r w:rsidRPr="00263ED8">
        <w:rPr>
          <w:rFonts w:eastAsia="MS Mincho" w:cs="B Nazanin" w:hint="cs"/>
          <w:b/>
          <w:bCs/>
          <w:sz w:val="18"/>
          <w:szCs w:val="18"/>
          <w:rtl/>
          <w:lang w:eastAsia="ja-JP" w:bidi="fa-IR"/>
        </w:rPr>
        <w:t xml:space="preserve">شکل 1 تغییرات </w:t>
      </w:r>
      <w:r w:rsidRPr="00263ED8">
        <w:rPr>
          <w:rFonts w:eastAsia="MS Mincho" w:cs="B Nazanin"/>
          <w:b/>
          <w:bCs/>
          <w:position w:val="-10"/>
          <w:sz w:val="18"/>
          <w:szCs w:val="18"/>
          <w:lang w:eastAsia="ja-JP" w:bidi="fa-IR"/>
        </w:rPr>
        <w:object w:dxaOrig="2380" w:dyaOrig="360">
          <v:shape id="_x0000_i1069" type="#_x0000_t75" style="width:91.4pt;height:13.75pt" o:ole="">
            <v:imagedata r:id="rId91" o:title=""/>
          </v:shape>
          <o:OLEObject Type="Embed" ProgID="Equation.3" ShapeID="_x0000_i1069" DrawAspect="Content" ObjectID="_1420654795" r:id="rId92"/>
        </w:object>
      </w:r>
      <w:r w:rsidRPr="00263ED8">
        <w:rPr>
          <w:rFonts w:eastAsia="MS Mincho" w:cs="B Nazanin" w:hint="cs"/>
          <w:b/>
          <w:bCs/>
          <w:sz w:val="18"/>
          <w:szCs w:val="18"/>
          <w:rtl/>
          <w:lang w:eastAsia="ja-JP" w:bidi="fa-IR"/>
        </w:rPr>
        <w:t xml:space="preserve"> بر حسب </w:t>
      </w:r>
      <w:r w:rsidRPr="00263ED8">
        <w:rPr>
          <w:rFonts w:eastAsia="MS Mincho" w:cs="B Nazanin"/>
          <w:b/>
          <w:bCs/>
          <w:position w:val="-10"/>
          <w:sz w:val="18"/>
          <w:szCs w:val="18"/>
          <w:lang w:eastAsia="ja-JP" w:bidi="fa-IR"/>
        </w:rPr>
        <w:object w:dxaOrig="499" w:dyaOrig="320">
          <v:shape id="_x0000_i1070" type="#_x0000_t75" style="width:20.05pt;height:12.5pt" o:ole="">
            <v:imagedata r:id="rId93" o:title=""/>
          </v:shape>
          <o:OLEObject Type="Embed" ProgID="Equation.3" ShapeID="_x0000_i1070" DrawAspect="Content" ObjectID="_1420654796" r:id="rId94"/>
        </w:object>
      </w:r>
      <w:r w:rsidRPr="00263ED8">
        <w:rPr>
          <w:rFonts w:eastAsia="MS Mincho" w:cs="B Nazanin" w:hint="cs"/>
          <w:b/>
          <w:bCs/>
          <w:sz w:val="18"/>
          <w:szCs w:val="18"/>
          <w:rtl/>
          <w:lang w:eastAsia="ja-JP" w:bidi="fa-IR"/>
        </w:rPr>
        <w:t xml:space="preserve"> در راستای عمود بر صفحه تخت</w:t>
      </w:r>
    </w:p>
    <w:p w:rsidR="0040240B" w:rsidRDefault="0040240B" w:rsidP="0040240B">
      <w:pPr>
        <w:bidi/>
        <w:rPr>
          <w:rStyle w:val="BookTitle"/>
          <w:rFonts w:cs="B Nazanin"/>
          <w:b w:val="0"/>
          <w:bCs w:val="0"/>
          <w:position w:val="-24"/>
          <w:rtl/>
        </w:rPr>
      </w:pPr>
      <w:r w:rsidRPr="0040240B">
        <w:rPr>
          <w:rFonts w:cs="B Nazanin" w:hint="cs"/>
          <w:sz w:val="20"/>
          <w:szCs w:val="20"/>
          <w:rtl/>
        </w:rPr>
        <w:lastRenderedPageBreak/>
        <w:t>(8)</w:t>
      </w:r>
      <w:r>
        <w:rPr>
          <w:rFonts w:cs="B Nazanin" w:hint="cs"/>
          <w:sz w:val="20"/>
          <w:szCs w:val="20"/>
          <w:rtl/>
        </w:rPr>
        <w:t xml:space="preserve">                                    </w:t>
      </w:r>
      <w:r w:rsidRPr="0029422D">
        <w:rPr>
          <w:rStyle w:val="BookTitle"/>
          <w:rFonts w:eastAsia="SimSun"/>
          <w:b w:val="0"/>
          <w:bCs w:val="0"/>
          <w:position w:val="-24"/>
        </w:rPr>
        <w:object w:dxaOrig="2820" w:dyaOrig="620">
          <v:shape id="_x0000_i1071" type="#_x0000_t75" style="width:115.85pt;height:24.4pt" o:ole="">
            <v:imagedata r:id="rId95" o:title=""/>
          </v:shape>
          <o:OLEObject Type="Embed" ProgID="Equation.DSMT4" ShapeID="_x0000_i1071" DrawAspect="Content" ObjectID="_1420654797" r:id="rId96"/>
        </w:object>
      </w:r>
    </w:p>
    <w:p w:rsidR="0040240B" w:rsidRPr="0040240B" w:rsidRDefault="0040240B" w:rsidP="0040240B">
      <w:pPr>
        <w:bidi/>
        <w:rPr>
          <w:rFonts w:cs="B Nazanin"/>
          <w:sz w:val="20"/>
          <w:szCs w:val="20"/>
          <w:rtl/>
        </w:rPr>
      </w:pPr>
    </w:p>
    <w:p w:rsidR="0040240B" w:rsidRDefault="0040240B" w:rsidP="0040240B">
      <w:pPr>
        <w:bidi/>
        <w:jc w:val="both"/>
        <w:rPr>
          <w:rStyle w:val="BookTitle"/>
          <w:rFonts w:cs="B Nazanin"/>
          <w:b w:val="0"/>
          <w:bCs w:val="0"/>
          <w:position w:val="-24"/>
          <w:rtl/>
          <w:lang w:bidi="fa-IR"/>
        </w:rPr>
      </w:pPr>
      <w:r>
        <w:rPr>
          <w:rFonts w:cs="B Nazanin" w:hint="cs"/>
          <w:sz w:val="20"/>
          <w:szCs w:val="20"/>
          <w:rtl/>
          <w:lang w:bidi="fa-IR"/>
        </w:rPr>
        <w:t xml:space="preserve">(9)        </w:t>
      </w:r>
      <w:r w:rsidRPr="0029422D">
        <w:rPr>
          <w:rStyle w:val="BookTitle"/>
          <w:rFonts w:eastAsia="SimSun"/>
          <w:b w:val="0"/>
          <w:bCs w:val="0"/>
          <w:position w:val="-24"/>
        </w:rPr>
        <w:object w:dxaOrig="4660" w:dyaOrig="620">
          <v:shape id="_x0000_i1072" type="#_x0000_t75" style="width:184.7pt;height:24.4pt" o:ole="">
            <v:imagedata r:id="rId97" o:title=""/>
          </v:shape>
          <o:OLEObject Type="Embed" ProgID="Equation.DSMT4" ShapeID="_x0000_i1072" DrawAspect="Content" ObjectID="_1420654798" r:id="rId98"/>
        </w:object>
      </w:r>
    </w:p>
    <w:p w:rsidR="0040240B" w:rsidRPr="0040240B" w:rsidRDefault="0040240B" w:rsidP="0040240B">
      <w:pPr>
        <w:bidi/>
        <w:jc w:val="both"/>
        <w:rPr>
          <w:rFonts w:cs="B Nazanin"/>
          <w:sz w:val="20"/>
          <w:szCs w:val="20"/>
          <w:rtl/>
          <w:lang w:bidi="fa-IR"/>
        </w:rPr>
      </w:pPr>
      <w:r>
        <w:rPr>
          <w:rFonts w:cs="B Nazanin" w:hint="cs"/>
          <w:sz w:val="20"/>
          <w:szCs w:val="20"/>
          <w:rtl/>
          <w:lang w:bidi="fa-IR"/>
        </w:rPr>
        <w:t xml:space="preserve">(10) </w:t>
      </w:r>
      <w:r w:rsidRPr="0029422D">
        <w:rPr>
          <w:rStyle w:val="BookTitle"/>
          <w:rFonts w:eastAsia="SimSun"/>
          <w:b w:val="0"/>
          <w:bCs w:val="0"/>
          <w:position w:val="-30"/>
        </w:rPr>
        <w:object w:dxaOrig="8640" w:dyaOrig="760">
          <v:shape id="_x0000_i1073" type="#_x0000_t75" style="width:227.9pt;height:25.65pt" o:ole="">
            <v:imagedata r:id="rId99" o:title=""/>
          </v:shape>
          <o:OLEObject Type="Embed" ProgID="Equation.DSMT4" ShapeID="_x0000_i1073" DrawAspect="Content" ObjectID="_1420654799" r:id="rId100"/>
        </w:object>
      </w:r>
      <w:r>
        <w:rPr>
          <w:rFonts w:cs="B Nazanin" w:hint="cs"/>
          <w:sz w:val="20"/>
          <w:szCs w:val="20"/>
          <w:rtl/>
          <w:lang w:bidi="fa-IR"/>
        </w:rPr>
        <w:t xml:space="preserve"> </w:t>
      </w:r>
    </w:p>
    <w:p w:rsidR="0040240B" w:rsidRDefault="0040240B" w:rsidP="0040240B">
      <w:pPr>
        <w:bidi/>
        <w:jc w:val="both"/>
        <w:rPr>
          <w:rStyle w:val="BookTitle"/>
          <w:rFonts w:cs="B Nazanin"/>
          <w:b w:val="0"/>
          <w:bCs w:val="0"/>
          <w:position w:val="-60"/>
          <w:rtl/>
          <w:lang w:bidi="fa-IR"/>
        </w:rPr>
      </w:pPr>
      <w:r>
        <w:rPr>
          <w:rFonts w:cs="B Nazanin" w:hint="cs"/>
          <w:sz w:val="20"/>
          <w:szCs w:val="20"/>
          <w:rtl/>
          <w:lang w:bidi="fa-IR"/>
        </w:rPr>
        <w:t xml:space="preserve">(11)    </w:t>
      </w:r>
      <w:r w:rsidRPr="0029422D">
        <w:rPr>
          <w:rStyle w:val="BookTitle"/>
          <w:rFonts w:eastAsia="SimSun"/>
          <w:b w:val="0"/>
          <w:bCs w:val="0"/>
          <w:position w:val="-60"/>
        </w:rPr>
        <w:object w:dxaOrig="5780" w:dyaOrig="1320">
          <v:shape id="_x0000_i1074" type="#_x0000_t75" style="width:195.95pt;height:46.35pt" o:ole="">
            <v:imagedata r:id="rId101" o:title=""/>
          </v:shape>
          <o:OLEObject Type="Embed" ProgID="Equation.DSMT4" ShapeID="_x0000_i1074" DrawAspect="Content" ObjectID="_1420654800" r:id="rId102"/>
        </w:object>
      </w:r>
    </w:p>
    <w:p w:rsidR="0040240B" w:rsidRPr="0040240B" w:rsidRDefault="0040240B" w:rsidP="0040240B">
      <w:pPr>
        <w:bidi/>
        <w:jc w:val="both"/>
        <w:rPr>
          <w:rFonts w:cs="B Nazanin"/>
          <w:sz w:val="20"/>
          <w:szCs w:val="20"/>
          <w:rtl/>
          <w:lang w:bidi="fa-IR"/>
        </w:rPr>
      </w:pPr>
    </w:p>
    <w:p w:rsidR="0040240B" w:rsidRDefault="0040240B" w:rsidP="0040240B">
      <w:pPr>
        <w:bidi/>
        <w:jc w:val="both"/>
        <w:rPr>
          <w:rFonts w:cs="B Nazanin"/>
          <w:sz w:val="20"/>
          <w:szCs w:val="20"/>
          <w:rtl/>
          <w:lang w:bidi="fa-IR"/>
        </w:rPr>
      </w:pPr>
      <w:r w:rsidRPr="0040240B">
        <w:rPr>
          <w:rFonts w:cs="B Nazanin" w:hint="cs"/>
          <w:sz w:val="20"/>
          <w:szCs w:val="20"/>
          <w:rtl/>
          <w:lang w:bidi="fa-IR"/>
        </w:rPr>
        <w:t>که در آن ترم هاي مختلف به صورت زير تعريف مي شوند:</w:t>
      </w:r>
    </w:p>
    <w:p w:rsidR="0040240B" w:rsidRDefault="0040240B" w:rsidP="0040240B">
      <w:pPr>
        <w:bidi/>
        <w:jc w:val="both"/>
        <w:rPr>
          <w:rFonts w:cs="B Nazanin"/>
          <w:sz w:val="20"/>
          <w:szCs w:val="20"/>
          <w:rtl/>
          <w:lang w:bidi="fa-IR"/>
        </w:rPr>
      </w:pPr>
    </w:p>
    <w:p w:rsidR="0040240B" w:rsidRDefault="0040240B" w:rsidP="0040240B">
      <w:pPr>
        <w:bidi/>
        <w:jc w:val="both"/>
        <w:rPr>
          <w:rStyle w:val="BookTitle"/>
          <w:rFonts w:cs="B Nazanin"/>
          <w:b w:val="0"/>
          <w:bCs w:val="0"/>
          <w:position w:val="-54"/>
          <w:rtl/>
          <w:lang w:bidi="fa-IR"/>
        </w:rPr>
      </w:pPr>
      <w:r>
        <w:rPr>
          <w:rFonts w:cs="B Nazanin" w:hint="cs"/>
          <w:sz w:val="20"/>
          <w:szCs w:val="20"/>
          <w:rtl/>
          <w:lang w:bidi="fa-IR"/>
        </w:rPr>
        <w:t xml:space="preserve">(12)     </w:t>
      </w:r>
      <w:r w:rsidRPr="0029422D">
        <w:rPr>
          <w:rStyle w:val="BookTitle"/>
          <w:rFonts w:eastAsia="SimSun"/>
          <w:b w:val="0"/>
          <w:bCs w:val="0"/>
          <w:position w:val="-54"/>
        </w:rPr>
        <w:object w:dxaOrig="4940" w:dyaOrig="920">
          <v:shape id="_x0000_i1075" type="#_x0000_t75" style="width:175.3pt;height:33.8pt" o:ole="">
            <v:imagedata r:id="rId103" o:title=""/>
          </v:shape>
          <o:OLEObject Type="Embed" ProgID="Equation.DSMT4" ShapeID="_x0000_i1075" DrawAspect="Content" ObjectID="_1420654801" r:id="rId104"/>
        </w:object>
      </w:r>
    </w:p>
    <w:p w:rsidR="0040240B" w:rsidRDefault="0040240B" w:rsidP="0040240B">
      <w:pPr>
        <w:bidi/>
        <w:jc w:val="both"/>
        <w:rPr>
          <w:rStyle w:val="BookTitle"/>
          <w:rFonts w:cs="B Nazanin"/>
          <w:b w:val="0"/>
          <w:bCs w:val="0"/>
          <w:position w:val="-18"/>
          <w:rtl/>
          <w:lang w:bidi="fa-IR"/>
        </w:rPr>
      </w:pPr>
      <w:r>
        <w:rPr>
          <w:rStyle w:val="BookTitle"/>
          <w:rFonts w:cs="B Nazanin" w:hint="cs"/>
          <w:b w:val="0"/>
          <w:bCs w:val="0"/>
          <w:position w:val="-18"/>
          <w:rtl/>
          <w:lang w:bidi="fa-IR"/>
        </w:rPr>
        <w:t xml:space="preserve">                                   </w:t>
      </w:r>
      <w:r w:rsidRPr="0029422D">
        <w:rPr>
          <w:rStyle w:val="BookTitle"/>
          <w:rFonts w:eastAsia="SimSun"/>
          <w:b w:val="0"/>
          <w:bCs w:val="0"/>
          <w:position w:val="-18"/>
        </w:rPr>
        <w:object w:dxaOrig="2460" w:dyaOrig="480">
          <v:shape id="_x0000_i1076" type="#_x0000_t75" style="width:87.05pt;height:16.9pt" o:ole="">
            <v:imagedata r:id="rId105" o:title=""/>
          </v:shape>
          <o:OLEObject Type="Embed" ProgID="Equation.DSMT4" ShapeID="_x0000_i1076" DrawAspect="Content" ObjectID="_1420654802" r:id="rId106"/>
        </w:object>
      </w:r>
    </w:p>
    <w:p w:rsidR="0040240B" w:rsidRDefault="0040240B" w:rsidP="0040240B">
      <w:pPr>
        <w:bidi/>
        <w:jc w:val="both"/>
        <w:rPr>
          <w:rStyle w:val="BookTitle"/>
          <w:rFonts w:cs="B Nazanin"/>
          <w:b w:val="0"/>
          <w:bCs w:val="0"/>
          <w:position w:val="-18"/>
          <w:rtl/>
          <w:lang w:bidi="fa-IR"/>
        </w:rPr>
      </w:pPr>
    </w:p>
    <w:p w:rsidR="0040240B" w:rsidRDefault="0040240B" w:rsidP="0040240B">
      <w:pPr>
        <w:bidi/>
        <w:jc w:val="both"/>
        <w:rPr>
          <w:rFonts w:cs="B Nazanin"/>
          <w:sz w:val="20"/>
          <w:szCs w:val="20"/>
          <w:rtl/>
          <w:lang w:bidi="fa-IR"/>
        </w:rPr>
      </w:pPr>
      <w:r w:rsidRPr="0040240B">
        <w:rPr>
          <w:rFonts w:cs="B Nazanin" w:hint="cs"/>
          <w:sz w:val="20"/>
          <w:szCs w:val="20"/>
          <w:rtl/>
          <w:lang w:bidi="fa-IR"/>
        </w:rPr>
        <w:t>همچنين ثابت هاي اين معادلات عبارتند از:</w:t>
      </w:r>
    </w:p>
    <w:p w:rsidR="0040240B" w:rsidRDefault="0040240B" w:rsidP="0040240B">
      <w:pPr>
        <w:bidi/>
        <w:jc w:val="both"/>
        <w:rPr>
          <w:rStyle w:val="BookTitle"/>
          <w:rFonts w:cs="B Nazanin"/>
          <w:b w:val="0"/>
          <w:bCs w:val="0"/>
          <w:position w:val="-24"/>
          <w:rtl/>
          <w:lang w:bidi="fa-IR"/>
        </w:rPr>
      </w:pPr>
      <w:r>
        <w:rPr>
          <w:rFonts w:cs="B Nazanin" w:hint="cs"/>
          <w:sz w:val="20"/>
          <w:szCs w:val="20"/>
          <w:rtl/>
          <w:lang w:bidi="fa-IR"/>
        </w:rPr>
        <w:t xml:space="preserve">                            </w:t>
      </w:r>
      <w:r w:rsidRPr="0029422D">
        <w:rPr>
          <w:rStyle w:val="BookTitle"/>
          <w:rFonts w:cs="B Nazanin"/>
          <w:b w:val="0"/>
          <w:bCs w:val="0"/>
          <w:position w:val="-24"/>
          <w:lang w:bidi="fa-IR"/>
        </w:rPr>
        <w:object w:dxaOrig="4140" w:dyaOrig="620">
          <v:shape id="_x0000_i1077" type="#_x0000_t75" style="width:144.65pt;height:21.3pt" o:ole="">
            <v:imagedata r:id="rId107" o:title=""/>
          </v:shape>
          <o:OLEObject Type="Embed" ProgID="Equation.DSMT4" ShapeID="_x0000_i1077" DrawAspect="Content" ObjectID="_1420654803" r:id="rId108"/>
        </w:object>
      </w:r>
      <w:r>
        <w:rPr>
          <w:rStyle w:val="BookTitle"/>
          <w:rFonts w:cs="B Nazanin" w:hint="cs"/>
          <w:b w:val="0"/>
          <w:bCs w:val="0"/>
          <w:position w:val="-24"/>
          <w:rtl/>
          <w:lang w:bidi="fa-IR"/>
        </w:rPr>
        <w:t xml:space="preserve"> </w:t>
      </w:r>
    </w:p>
    <w:p w:rsidR="0040240B" w:rsidRDefault="0040240B" w:rsidP="0040240B">
      <w:pPr>
        <w:bidi/>
        <w:jc w:val="both"/>
        <w:rPr>
          <w:rStyle w:val="BookTitle"/>
          <w:rFonts w:cs="B Nazanin"/>
          <w:b w:val="0"/>
          <w:bCs w:val="0"/>
          <w:position w:val="-88"/>
          <w:rtl/>
          <w:lang w:bidi="fa-IR"/>
        </w:rPr>
      </w:pPr>
      <w:r w:rsidRPr="0040240B">
        <w:rPr>
          <w:rStyle w:val="BookTitle"/>
          <w:rFonts w:cs="B Nazanin" w:hint="cs"/>
          <w:b w:val="0"/>
          <w:bCs w:val="0"/>
          <w:position w:val="-24"/>
          <w:sz w:val="20"/>
          <w:szCs w:val="20"/>
          <w:rtl/>
          <w:lang w:bidi="fa-IR"/>
        </w:rPr>
        <w:t>(13)</w:t>
      </w:r>
      <w:r>
        <w:rPr>
          <w:rStyle w:val="BookTitle"/>
          <w:rFonts w:cs="B Nazanin" w:hint="cs"/>
          <w:b w:val="0"/>
          <w:bCs w:val="0"/>
          <w:position w:val="-24"/>
          <w:rtl/>
          <w:lang w:bidi="fa-IR"/>
        </w:rPr>
        <w:t xml:space="preserve">         </w:t>
      </w:r>
      <w:r w:rsidRPr="0029422D">
        <w:rPr>
          <w:rStyle w:val="BookTitle"/>
          <w:rFonts w:cs="B Nazanin"/>
          <w:b w:val="0"/>
          <w:bCs w:val="0"/>
          <w:position w:val="-88"/>
          <w:lang w:bidi="fa-IR"/>
        </w:rPr>
        <w:object w:dxaOrig="5280" w:dyaOrig="1880">
          <v:shape id="_x0000_i1078" type="#_x0000_t75" style="width:177.2pt;height:68.25pt" o:ole="">
            <v:imagedata r:id="rId109" o:title=""/>
          </v:shape>
          <o:OLEObject Type="Embed" ProgID="Equation.DSMT4" ShapeID="_x0000_i1078" DrawAspect="Content" ObjectID="_1420654804" r:id="rId110"/>
        </w:object>
      </w:r>
    </w:p>
    <w:p w:rsidR="0040240B" w:rsidRDefault="0040240B" w:rsidP="0040240B">
      <w:pPr>
        <w:bidi/>
        <w:jc w:val="both"/>
        <w:rPr>
          <w:rStyle w:val="BookTitle"/>
          <w:rFonts w:cs="B Nazanin"/>
          <w:b w:val="0"/>
          <w:bCs w:val="0"/>
          <w:position w:val="-24"/>
          <w:rtl/>
          <w:lang w:bidi="fa-IR"/>
        </w:rPr>
      </w:pPr>
      <w:r>
        <w:rPr>
          <w:rStyle w:val="BookTitle"/>
          <w:rFonts w:cs="B Nazanin" w:hint="cs"/>
          <w:b w:val="0"/>
          <w:bCs w:val="0"/>
          <w:position w:val="-24"/>
          <w:rtl/>
          <w:lang w:bidi="fa-IR"/>
        </w:rPr>
        <w:t xml:space="preserve">      </w:t>
      </w:r>
    </w:p>
    <w:p w:rsidR="0040240B" w:rsidRPr="00DE3ABC" w:rsidRDefault="0040240B" w:rsidP="0040240B">
      <w:pPr>
        <w:bidi/>
        <w:ind w:left="90"/>
        <w:jc w:val="both"/>
        <w:rPr>
          <w:rFonts w:cs="B Nazanin"/>
          <w:b/>
          <w:bCs/>
          <w:sz w:val="20"/>
          <w:szCs w:val="20"/>
          <w:lang w:bidi="fa-IR"/>
        </w:rPr>
      </w:pPr>
      <w:r w:rsidRPr="0040240B">
        <w:rPr>
          <w:rFonts w:cs="B Nazanin" w:hint="cs"/>
          <w:b/>
          <w:bCs/>
          <w:sz w:val="20"/>
          <w:szCs w:val="20"/>
          <w:rtl/>
          <w:lang w:bidi="fa-IR"/>
        </w:rPr>
        <w:t xml:space="preserve">5- </w:t>
      </w:r>
      <w:r w:rsidRPr="00DE3ABC">
        <w:rPr>
          <w:rFonts w:cs="B Nazanin" w:hint="cs"/>
          <w:b/>
          <w:bCs/>
          <w:sz w:val="20"/>
          <w:szCs w:val="20"/>
          <w:rtl/>
          <w:lang w:bidi="fa-IR"/>
        </w:rPr>
        <w:t>روش حل عددي</w:t>
      </w:r>
    </w:p>
    <w:p w:rsidR="0040240B" w:rsidRDefault="0040240B" w:rsidP="0040240B">
      <w:pPr>
        <w:bidi/>
        <w:jc w:val="both"/>
        <w:rPr>
          <w:rFonts w:cs="B Nazanin"/>
          <w:sz w:val="20"/>
          <w:szCs w:val="20"/>
          <w:rtl/>
          <w:lang w:bidi="fa-IR"/>
        </w:rPr>
      </w:pPr>
      <w:r w:rsidRPr="0040240B">
        <w:rPr>
          <w:rFonts w:cs="B Nazanin" w:hint="cs"/>
          <w:sz w:val="20"/>
          <w:szCs w:val="20"/>
          <w:rtl/>
          <w:lang w:bidi="fa-IR"/>
        </w:rPr>
        <w:t xml:space="preserve">متغير هاي اسکالر </w:t>
      </w:r>
      <w:r w:rsidRPr="0040240B">
        <w:rPr>
          <w:rFonts w:cs="B Nazanin"/>
          <w:position w:val="-10"/>
          <w:sz w:val="20"/>
          <w:szCs w:val="20"/>
          <w:lang w:bidi="fa-IR"/>
        </w:rPr>
        <w:object w:dxaOrig="859" w:dyaOrig="360">
          <v:shape id="_x0000_i1079" type="#_x0000_t75" style="width:43.85pt;height:18.15pt" o:ole="">
            <v:imagedata r:id="rId111" o:title=""/>
          </v:shape>
          <o:OLEObject Type="Embed" ProgID="Equation.3" ShapeID="_x0000_i1079" DrawAspect="Content" ObjectID="_1420654805" r:id="rId112"/>
        </w:object>
      </w:r>
      <w:r w:rsidRPr="0040240B">
        <w:rPr>
          <w:rFonts w:cs="B Nazanin" w:hint="cs"/>
          <w:sz w:val="20"/>
          <w:szCs w:val="20"/>
          <w:rtl/>
          <w:lang w:bidi="fa-IR"/>
        </w:rPr>
        <w:t xml:space="preserve"> ، </w:t>
      </w:r>
      <w:r w:rsidRPr="0040240B">
        <w:rPr>
          <w:rFonts w:cs="B Nazanin"/>
          <w:position w:val="-10"/>
          <w:sz w:val="20"/>
          <w:szCs w:val="20"/>
          <w:lang w:bidi="fa-IR"/>
        </w:rPr>
        <w:object w:dxaOrig="680" w:dyaOrig="320">
          <v:shape id="_x0000_i1080" type="#_x0000_t75" style="width:33.8pt;height:15.05pt" o:ole="">
            <v:imagedata r:id="rId113" o:title=""/>
          </v:shape>
          <o:OLEObject Type="Embed" ProgID="Equation.3" ShapeID="_x0000_i1080" DrawAspect="Content" ObjectID="_1420654806" r:id="rId114"/>
        </w:object>
      </w:r>
      <w:r w:rsidRPr="0040240B">
        <w:rPr>
          <w:rFonts w:cs="B Nazanin" w:hint="cs"/>
          <w:sz w:val="20"/>
          <w:szCs w:val="20"/>
          <w:rtl/>
          <w:lang w:bidi="fa-IR"/>
        </w:rPr>
        <w:t xml:space="preserve">، </w:t>
      </w:r>
      <w:r w:rsidRPr="0040240B">
        <w:rPr>
          <w:rFonts w:cs="B Nazanin"/>
          <w:position w:val="-6"/>
          <w:sz w:val="20"/>
          <w:szCs w:val="20"/>
          <w:lang w:bidi="fa-IR"/>
        </w:rPr>
        <w:object w:dxaOrig="200" w:dyaOrig="279">
          <v:shape id="_x0000_i1081" type="#_x0000_t75" style="width:9.4pt;height:13.15pt" o:ole="">
            <v:imagedata r:id="rId115" o:title=""/>
          </v:shape>
          <o:OLEObject Type="Embed" ProgID="Equation.3" ShapeID="_x0000_i1081" DrawAspect="Content" ObjectID="_1420654807" r:id="rId116"/>
        </w:object>
      </w:r>
      <w:r w:rsidRPr="0040240B">
        <w:rPr>
          <w:rFonts w:cs="B Nazanin" w:hint="cs"/>
          <w:sz w:val="20"/>
          <w:szCs w:val="20"/>
          <w:rtl/>
          <w:lang w:bidi="fa-IR"/>
        </w:rPr>
        <w:t>و</w:t>
      </w:r>
      <w:r w:rsidRPr="0040240B">
        <w:rPr>
          <w:rFonts w:cs="B Nazanin"/>
          <w:position w:val="-6"/>
          <w:sz w:val="20"/>
          <w:szCs w:val="20"/>
          <w:lang w:bidi="fa-IR"/>
        </w:rPr>
        <w:object w:dxaOrig="200" w:dyaOrig="220">
          <v:shape id="_x0000_i1082" type="#_x0000_t75" style="width:9.4pt;height:11.25pt" o:ole="">
            <v:imagedata r:id="rId117" o:title=""/>
          </v:shape>
          <o:OLEObject Type="Embed" ProgID="Equation.3" ShapeID="_x0000_i1082" DrawAspect="Content" ObjectID="_1420654808" r:id="rId118"/>
        </w:object>
      </w:r>
      <w:r w:rsidRPr="0040240B">
        <w:rPr>
          <w:rFonts w:cs="B Nazanin" w:hint="cs"/>
          <w:sz w:val="20"/>
          <w:szCs w:val="20"/>
          <w:rtl/>
          <w:lang w:bidi="fa-IR"/>
        </w:rPr>
        <w:t>و معادلات انتقال 4و 5 و6  مدل به کمک قابليت تعريف اسکالرهاي جديد (</w:t>
      </w:r>
      <w:r w:rsidRPr="0040240B">
        <w:rPr>
          <w:rFonts w:cs="B Nazanin"/>
          <w:sz w:val="20"/>
          <w:szCs w:val="20"/>
          <w:lang w:bidi="fa-IR"/>
        </w:rPr>
        <w:t>UDS</w:t>
      </w:r>
      <w:r w:rsidRPr="0040240B">
        <w:rPr>
          <w:rFonts w:cs="B Nazanin" w:hint="cs"/>
          <w:sz w:val="20"/>
          <w:szCs w:val="20"/>
          <w:rtl/>
          <w:lang w:bidi="fa-IR"/>
        </w:rPr>
        <w:t xml:space="preserve">) و عبارات ديفيوژن و چشمه ها به کمک قابليت تعريف توابع جديد </w:t>
      </w:r>
      <w:r w:rsidRPr="0040240B">
        <w:rPr>
          <w:rFonts w:cs="B Nazanin"/>
          <w:sz w:val="20"/>
          <w:szCs w:val="20"/>
          <w:lang w:bidi="fa-IR"/>
        </w:rPr>
        <w:t>(UDF)</w:t>
      </w:r>
      <w:r w:rsidRPr="0040240B">
        <w:rPr>
          <w:rFonts w:cs="B Nazanin" w:hint="cs"/>
          <w:sz w:val="20"/>
          <w:szCs w:val="20"/>
          <w:rtl/>
          <w:lang w:bidi="fa-IR"/>
        </w:rPr>
        <w:t xml:space="preserve"> به نرم افزار فلوئنت اعمال شده اند[25]. براي گسسته سازي عبارات جابجايي و ديفيوژن معادلات مدل و معادلات مومنتم از طرح تفاضلي بالادستي مرتبه دوم و براي ارتباط بين ميدان سرعت و فشار از الگوريتم سيمپل استفاده شده است. در تمام حالات جريان به صورت غير قابل تراکم با خواص ثابت در نظر گرفته شده است</w:t>
      </w:r>
      <w:r>
        <w:rPr>
          <w:rFonts w:cs="B Nazanin" w:hint="cs"/>
          <w:sz w:val="20"/>
          <w:szCs w:val="20"/>
          <w:rtl/>
          <w:lang w:bidi="fa-IR"/>
        </w:rPr>
        <w:t>.</w:t>
      </w:r>
    </w:p>
    <w:p w:rsidR="0040240B" w:rsidRDefault="0040240B" w:rsidP="0040240B">
      <w:pPr>
        <w:bidi/>
        <w:jc w:val="both"/>
        <w:rPr>
          <w:rFonts w:cs="B Nazanin"/>
          <w:sz w:val="20"/>
          <w:szCs w:val="20"/>
          <w:rtl/>
          <w:lang w:bidi="fa-IR"/>
        </w:rPr>
      </w:pPr>
    </w:p>
    <w:p w:rsidR="00916232" w:rsidRPr="00270763" w:rsidRDefault="00916232" w:rsidP="00916232">
      <w:pPr>
        <w:bidi/>
        <w:rPr>
          <w:sz w:val="20"/>
          <w:szCs w:val="20"/>
          <w:rtl/>
        </w:rPr>
      </w:pPr>
      <w:r w:rsidRPr="00916232">
        <w:rPr>
          <w:rFonts w:cs="B Nazanin" w:hint="cs"/>
          <w:b/>
          <w:bCs/>
          <w:sz w:val="20"/>
          <w:szCs w:val="20"/>
          <w:rtl/>
          <w:lang w:bidi="fa-IR"/>
        </w:rPr>
        <w:t xml:space="preserve">(6) </w:t>
      </w:r>
      <w:r w:rsidRPr="00270763">
        <w:rPr>
          <w:rFonts w:cs="B Nazanin" w:hint="cs"/>
          <w:b/>
          <w:bCs/>
          <w:sz w:val="20"/>
          <w:szCs w:val="20"/>
          <w:rtl/>
          <w:lang w:bidi="fa-IR"/>
        </w:rPr>
        <w:t>ارائه و تحليل نتايج</w:t>
      </w:r>
    </w:p>
    <w:p w:rsidR="00916232" w:rsidRPr="00916232" w:rsidRDefault="00916232" w:rsidP="00916232">
      <w:pPr>
        <w:bidi/>
        <w:jc w:val="both"/>
        <w:rPr>
          <w:rFonts w:cs="B Nazanin"/>
          <w:sz w:val="20"/>
          <w:szCs w:val="20"/>
          <w:rtl/>
          <w:lang w:bidi="fa-IR"/>
        </w:rPr>
      </w:pPr>
      <w:r w:rsidRPr="00916232">
        <w:rPr>
          <w:rFonts w:cs="B Nazanin" w:hint="cs"/>
          <w:sz w:val="20"/>
          <w:szCs w:val="20"/>
          <w:rtl/>
          <w:lang w:bidi="fa-IR"/>
        </w:rPr>
        <w:t>به منظور تحلیل اثرات شدت توربولانس جريان آزاد و گراديان فشار بر موقعيت شروع گذار و طول ناحيه گذار جريان از لايه</w:t>
      </w:r>
      <w:r w:rsidRPr="00916232">
        <w:rPr>
          <w:rFonts w:cs="B Nazanin" w:hint="cs"/>
          <w:rtl/>
          <w:lang w:bidi="fa-IR"/>
        </w:rPr>
        <w:t xml:space="preserve"> </w:t>
      </w:r>
      <w:r w:rsidRPr="0029422D">
        <w:rPr>
          <w:rFonts w:cs="B Nazanin" w:hint="cs"/>
          <w:rtl/>
          <w:lang w:bidi="fa-IR"/>
        </w:rPr>
        <w:t xml:space="preserve">اي به درهم </w:t>
      </w:r>
      <w:r w:rsidRPr="00916232">
        <w:rPr>
          <w:rFonts w:cs="B Nazanin" w:hint="cs"/>
          <w:sz w:val="20"/>
          <w:szCs w:val="20"/>
          <w:rtl/>
          <w:lang w:bidi="fa-IR"/>
        </w:rPr>
        <w:t>چندين جريان گذرا مورد تحليل قرار گرفته  است و در هر مورد نتايج با داده هاي تجربي مقايسه شده اند.</w:t>
      </w:r>
    </w:p>
    <w:p w:rsidR="00916232" w:rsidRDefault="00916232" w:rsidP="00916232">
      <w:pPr>
        <w:bidi/>
        <w:jc w:val="both"/>
        <w:rPr>
          <w:rFonts w:cs="B Nazanin"/>
          <w:sz w:val="20"/>
          <w:szCs w:val="20"/>
          <w:rtl/>
          <w:lang w:bidi="fa-IR"/>
        </w:rPr>
      </w:pPr>
      <w:r w:rsidRPr="00916232">
        <w:rPr>
          <w:rFonts w:cs="B Nazanin" w:hint="cs"/>
          <w:sz w:val="20"/>
          <w:szCs w:val="20"/>
          <w:rtl/>
          <w:lang w:bidi="fa-IR"/>
        </w:rPr>
        <w:t>حالات تحلیل شده عددی در شرایط گرادیان فشار غیر صفر در این تحقیق در جداول 1 ارائه شده است.  این حالات شامل  پنج حالت جریان تحت تاثیر توام شدت توربولانسی جریان آزاد و پروفیل های مختلف گرادیان فشار همراستای جریان</w:t>
      </w:r>
      <w:r w:rsidRPr="0029422D">
        <w:rPr>
          <w:rFonts w:cs="B Nazanin" w:hint="cs"/>
          <w:rtl/>
          <w:lang w:bidi="fa-IR"/>
        </w:rPr>
        <w:t xml:space="preserve"> </w:t>
      </w:r>
      <w:r w:rsidRPr="00916232">
        <w:rPr>
          <w:rFonts w:cs="B Nazanin" w:hint="cs"/>
          <w:sz w:val="20"/>
          <w:szCs w:val="20"/>
          <w:rtl/>
          <w:lang w:bidi="fa-IR"/>
        </w:rPr>
        <w:t>می باشد. در تمامی این تحلیل ها برای تعیین موقعيت شروع گذار جريان و تخمين طول  اين ناحيه،</w:t>
      </w:r>
      <w:r w:rsidRPr="0029422D">
        <w:rPr>
          <w:rFonts w:cs="B Nazanin" w:hint="cs"/>
          <w:rtl/>
          <w:lang w:bidi="fa-IR"/>
        </w:rPr>
        <w:t xml:space="preserve"> </w:t>
      </w:r>
      <w:r w:rsidRPr="00916232">
        <w:rPr>
          <w:rFonts w:cs="B Nazanin" w:hint="cs"/>
          <w:sz w:val="20"/>
          <w:szCs w:val="20"/>
          <w:rtl/>
          <w:lang w:bidi="fa-IR"/>
        </w:rPr>
        <w:t>از تغييرات</w:t>
      </w:r>
      <w:r w:rsidRPr="0029422D">
        <w:rPr>
          <w:rFonts w:cs="B Nazanin" w:hint="cs"/>
          <w:rtl/>
          <w:lang w:bidi="fa-IR"/>
        </w:rPr>
        <w:t xml:space="preserve">  </w:t>
      </w:r>
      <w:r w:rsidRPr="00916232">
        <w:rPr>
          <w:rFonts w:cs="B Nazanin" w:hint="cs"/>
          <w:sz w:val="20"/>
          <w:szCs w:val="20"/>
          <w:rtl/>
          <w:lang w:bidi="fa-IR"/>
        </w:rPr>
        <w:t xml:space="preserve">ضريب </w:t>
      </w:r>
      <w:r w:rsidRPr="00916232">
        <w:rPr>
          <w:rFonts w:cs="B Nazanin" w:hint="cs"/>
          <w:sz w:val="20"/>
          <w:szCs w:val="20"/>
          <w:rtl/>
          <w:lang w:bidi="fa-IR"/>
        </w:rPr>
        <w:lastRenderedPageBreak/>
        <w:t>اصطكاك سطحي بر حسب فاصله تا ابتداي صفحه، به</w:t>
      </w:r>
      <w:r w:rsidRPr="0029422D">
        <w:rPr>
          <w:rFonts w:cs="B Nazanin" w:hint="cs"/>
          <w:rtl/>
          <w:lang w:bidi="fa-IR"/>
        </w:rPr>
        <w:t xml:space="preserve"> </w:t>
      </w:r>
      <w:r w:rsidRPr="00916232">
        <w:rPr>
          <w:rFonts w:cs="B Nazanin" w:hint="cs"/>
          <w:sz w:val="20"/>
          <w:szCs w:val="20"/>
          <w:rtl/>
          <w:lang w:bidi="fa-IR"/>
        </w:rPr>
        <w:t>عنوان معياري</w:t>
      </w:r>
      <w:r w:rsidRPr="0029422D">
        <w:rPr>
          <w:rFonts w:cs="B Nazanin" w:hint="cs"/>
          <w:rtl/>
          <w:lang w:bidi="fa-IR"/>
        </w:rPr>
        <w:t xml:space="preserve"> </w:t>
      </w:r>
      <w:r w:rsidRPr="00916232">
        <w:rPr>
          <w:rFonts w:cs="B Nazanin" w:hint="cs"/>
          <w:sz w:val="20"/>
          <w:szCs w:val="20"/>
          <w:rtl/>
          <w:lang w:bidi="fa-IR"/>
        </w:rPr>
        <w:t>براي تفكيك  ناحيه جريان لايه اي از درهم استفاده شده است.</w:t>
      </w:r>
    </w:p>
    <w:p w:rsidR="00916232" w:rsidRDefault="00916232" w:rsidP="00916232">
      <w:pPr>
        <w:bidi/>
        <w:jc w:val="both"/>
        <w:rPr>
          <w:rFonts w:cs="B Nazanin"/>
          <w:sz w:val="20"/>
          <w:szCs w:val="20"/>
          <w:rtl/>
          <w:lang w:bidi="fa-IR"/>
        </w:rPr>
      </w:pPr>
      <w:r w:rsidRPr="00916232">
        <w:rPr>
          <w:rFonts w:cs="B Nazanin" w:hint="cs"/>
          <w:sz w:val="20"/>
          <w:szCs w:val="20"/>
          <w:rtl/>
          <w:lang w:bidi="fa-IR"/>
        </w:rPr>
        <w:t>همچنين به منظور اطمينان از عدم وابستگي نتايج حل به شبکه محاسباتي در هر مورد مطالعه شبکه مناسب نيز انجام گرديده است. در شکل 2 شماتیکی از شبکه محاسباتی برای حالات جریان روی صفحه تخت در حالت گرادیان فشار متغیر ارائه شده است.</w:t>
      </w:r>
    </w:p>
    <w:p w:rsidR="00916232" w:rsidRDefault="00916232" w:rsidP="00916232">
      <w:pPr>
        <w:bidi/>
        <w:jc w:val="both"/>
        <w:rPr>
          <w:rFonts w:cs="B Nazanin"/>
          <w:sz w:val="20"/>
          <w:szCs w:val="20"/>
          <w:rtl/>
          <w:lang w:bidi="fa-IR"/>
        </w:rPr>
      </w:pPr>
    </w:p>
    <w:p w:rsidR="00916232" w:rsidRPr="00916232" w:rsidRDefault="00916232" w:rsidP="00916232">
      <w:pPr>
        <w:bidi/>
        <w:jc w:val="both"/>
        <w:rPr>
          <w:rFonts w:cs="B Nazanin"/>
          <w:sz w:val="20"/>
          <w:szCs w:val="20"/>
          <w:rtl/>
          <w:lang w:bidi="fa-IR"/>
        </w:rPr>
      </w:pPr>
    </w:p>
    <w:p w:rsidR="00916232" w:rsidRDefault="00916232" w:rsidP="00916232">
      <w:pPr>
        <w:bidi/>
        <w:jc w:val="both"/>
        <w:rPr>
          <w:rFonts w:cs="B Nazanin"/>
          <w:sz w:val="20"/>
          <w:szCs w:val="20"/>
          <w:rtl/>
          <w:lang w:bidi="fa-IR"/>
        </w:rPr>
      </w:pPr>
      <w:r w:rsidRPr="00916232">
        <w:rPr>
          <w:rFonts w:cs="B Nazanin" w:hint="cs"/>
          <w:noProof/>
          <w:sz w:val="20"/>
          <w:szCs w:val="20"/>
          <w:rtl/>
        </w:rPr>
        <w:drawing>
          <wp:inline distT="0" distB="0" distL="0" distR="0">
            <wp:extent cx="2823210" cy="778311"/>
            <wp:effectExtent l="19050" t="0" r="0" b="0"/>
            <wp:docPr id="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19" cstate="print"/>
                    <a:srcRect/>
                    <a:stretch>
                      <a:fillRect/>
                    </a:stretch>
                  </pic:blipFill>
                  <pic:spPr bwMode="auto">
                    <a:xfrm>
                      <a:off x="0" y="0"/>
                      <a:ext cx="2823210" cy="778311"/>
                    </a:xfrm>
                    <a:prstGeom prst="rect">
                      <a:avLst/>
                    </a:prstGeom>
                    <a:noFill/>
                    <a:ln w="9525">
                      <a:noFill/>
                      <a:miter lim="800000"/>
                      <a:headEnd/>
                      <a:tailEnd/>
                    </a:ln>
                  </pic:spPr>
                </pic:pic>
              </a:graphicData>
            </a:graphic>
          </wp:inline>
        </w:drawing>
      </w:r>
    </w:p>
    <w:p w:rsidR="00916232" w:rsidRDefault="00916232" w:rsidP="00916232">
      <w:pPr>
        <w:bidi/>
        <w:jc w:val="center"/>
        <w:rPr>
          <w:rFonts w:cs="B Nazanin"/>
          <w:b/>
          <w:bCs/>
          <w:sz w:val="18"/>
          <w:szCs w:val="18"/>
          <w:rtl/>
          <w:lang w:bidi="fa-IR"/>
        </w:rPr>
      </w:pPr>
      <w:r w:rsidRPr="00916232">
        <w:rPr>
          <w:rFonts w:cs="B Nazanin" w:hint="cs"/>
          <w:b/>
          <w:bCs/>
          <w:sz w:val="18"/>
          <w:szCs w:val="18"/>
          <w:rtl/>
          <w:lang w:bidi="fa-IR"/>
        </w:rPr>
        <w:t>شکل 2</w:t>
      </w:r>
      <w:r>
        <w:rPr>
          <w:rFonts w:cs="B Nazanin" w:hint="cs"/>
          <w:b/>
          <w:bCs/>
          <w:sz w:val="18"/>
          <w:szCs w:val="18"/>
          <w:rtl/>
          <w:lang w:bidi="fa-IR"/>
        </w:rPr>
        <w:t xml:space="preserve"> </w:t>
      </w:r>
      <w:r w:rsidRPr="005F5CBE">
        <w:rPr>
          <w:rFonts w:cs="B Nazanin" w:hint="cs"/>
          <w:rtl/>
          <w:lang w:bidi="fa-IR"/>
        </w:rPr>
        <w:t>شرایط گرادیان فشار متغیر</w:t>
      </w:r>
      <w:r w:rsidRPr="00916232">
        <w:rPr>
          <w:rFonts w:cs="B Nazanin"/>
          <w:b/>
          <w:bCs/>
          <w:sz w:val="18"/>
          <w:szCs w:val="18"/>
          <w:lang w:bidi="fa-IR"/>
        </w:rPr>
        <w:t>T3Cx</w:t>
      </w:r>
    </w:p>
    <w:p w:rsidR="00916232" w:rsidRPr="005F5CBE" w:rsidRDefault="00916232" w:rsidP="00916232">
      <w:pPr>
        <w:bidi/>
        <w:jc w:val="center"/>
        <w:rPr>
          <w:rFonts w:cs="B Nazanin"/>
          <w:lang w:bidi="fa-IR"/>
        </w:rPr>
      </w:pPr>
    </w:p>
    <w:p w:rsidR="00916232" w:rsidRPr="00916232" w:rsidRDefault="00916232" w:rsidP="00916232">
      <w:pPr>
        <w:bidi/>
        <w:jc w:val="both"/>
        <w:rPr>
          <w:rFonts w:cs="B Nazanin"/>
          <w:b/>
          <w:bCs/>
          <w:sz w:val="18"/>
          <w:szCs w:val="18"/>
          <w:rtl/>
          <w:lang w:bidi="fa-IR"/>
        </w:rPr>
      </w:pPr>
    </w:p>
    <w:p w:rsidR="00916232" w:rsidRDefault="00916232" w:rsidP="00916232">
      <w:pPr>
        <w:bidi/>
        <w:jc w:val="both"/>
        <w:rPr>
          <w:rFonts w:cs="B Nazanin"/>
          <w:b/>
          <w:bCs/>
          <w:sz w:val="20"/>
          <w:szCs w:val="20"/>
          <w:rtl/>
          <w:lang w:bidi="fa-IR"/>
        </w:rPr>
      </w:pPr>
      <w:r w:rsidRPr="00916232">
        <w:rPr>
          <w:rFonts w:cs="B Nazanin" w:hint="cs"/>
          <w:b/>
          <w:bCs/>
          <w:noProof/>
          <w:sz w:val="20"/>
          <w:szCs w:val="20"/>
          <w:rtl/>
        </w:rPr>
        <w:drawing>
          <wp:inline distT="0" distB="0" distL="0" distR="0">
            <wp:extent cx="2650296" cy="1844703"/>
            <wp:effectExtent l="19050" t="0" r="0" b="0"/>
            <wp:docPr id="4"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20" cstate="print"/>
                    <a:srcRect/>
                    <a:stretch>
                      <a:fillRect/>
                    </a:stretch>
                  </pic:blipFill>
                  <pic:spPr bwMode="auto">
                    <a:xfrm>
                      <a:off x="0" y="0"/>
                      <a:ext cx="2663166" cy="1853661"/>
                    </a:xfrm>
                    <a:prstGeom prst="rect">
                      <a:avLst/>
                    </a:prstGeom>
                    <a:noFill/>
                    <a:ln w="9525">
                      <a:noFill/>
                      <a:miter lim="800000"/>
                      <a:headEnd/>
                      <a:tailEnd/>
                    </a:ln>
                  </pic:spPr>
                </pic:pic>
              </a:graphicData>
            </a:graphic>
          </wp:inline>
        </w:drawing>
      </w:r>
    </w:p>
    <w:p w:rsidR="00916232" w:rsidRPr="001034AE" w:rsidRDefault="00916232" w:rsidP="00916232">
      <w:pPr>
        <w:bidi/>
        <w:jc w:val="both"/>
        <w:rPr>
          <w:rFonts w:ascii="aNazinN" w:cs="B Nazanin"/>
          <w:rtl/>
          <w:lang w:bidi="fa-IR"/>
        </w:rPr>
      </w:pPr>
      <w:r w:rsidRPr="00916232">
        <w:rPr>
          <w:rFonts w:cs="B Nazanin" w:hint="cs"/>
          <w:b/>
          <w:bCs/>
          <w:sz w:val="18"/>
          <w:szCs w:val="18"/>
          <w:rtl/>
          <w:lang w:bidi="fa-IR"/>
        </w:rPr>
        <w:t>شکل 3</w:t>
      </w:r>
      <w:r>
        <w:rPr>
          <w:rFonts w:cs="B Nazanin" w:hint="cs"/>
          <w:b/>
          <w:bCs/>
          <w:sz w:val="18"/>
          <w:szCs w:val="18"/>
          <w:rtl/>
          <w:lang w:bidi="fa-IR"/>
        </w:rPr>
        <w:t xml:space="preserve"> </w:t>
      </w:r>
      <w:r w:rsidRPr="00916232">
        <w:rPr>
          <w:rFonts w:ascii="aNazinN" w:cs="B Nazanin" w:hint="cs"/>
          <w:b/>
          <w:bCs/>
          <w:sz w:val="18"/>
          <w:szCs w:val="18"/>
          <w:rtl/>
          <w:lang w:bidi="fa-IR"/>
        </w:rPr>
        <w:t xml:space="preserve">اندازه گیری تجربی تغییرات  اندازه مجذور میانگین مربعات  نوسانات سرعت در راستای عمود بر دیواره و در  فواصل مختلفی از لبه صفحه تخت (پایان ناحیه گذار </w:t>
      </w:r>
      <w:r w:rsidRPr="00916232">
        <w:rPr>
          <w:rFonts w:ascii="aNazinN" w:cs="B Nazanin"/>
          <w:b/>
          <w:bCs/>
          <w:sz w:val="18"/>
          <w:szCs w:val="18"/>
          <w:lang w:bidi="fa-IR"/>
        </w:rPr>
        <w:t>x=410 mm</w:t>
      </w:r>
      <w:r w:rsidRPr="00916232">
        <w:rPr>
          <w:rFonts w:ascii="aNazinN" w:cs="B Nazanin" w:hint="cs"/>
          <w:b/>
          <w:bCs/>
          <w:sz w:val="18"/>
          <w:szCs w:val="18"/>
          <w:rtl/>
          <w:lang w:bidi="fa-IR"/>
        </w:rPr>
        <w:t>)به کمک سنسور سیم داغ [25و22]</w:t>
      </w:r>
    </w:p>
    <w:p w:rsidR="00916232" w:rsidRPr="00916232" w:rsidRDefault="00916232" w:rsidP="00916232">
      <w:pPr>
        <w:bidi/>
        <w:jc w:val="both"/>
        <w:rPr>
          <w:rFonts w:cs="B Nazanin"/>
          <w:b/>
          <w:bCs/>
          <w:sz w:val="18"/>
          <w:szCs w:val="18"/>
          <w:rtl/>
          <w:lang w:bidi="fa-IR"/>
        </w:rPr>
      </w:pPr>
    </w:p>
    <w:p w:rsidR="00916232" w:rsidRDefault="00916232" w:rsidP="00916232">
      <w:pPr>
        <w:bidi/>
        <w:rPr>
          <w:rFonts w:cs="B Nazanin"/>
          <w:b/>
          <w:bCs/>
          <w:sz w:val="20"/>
          <w:szCs w:val="20"/>
          <w:rtl/>
          <w:lang w:bidi="fa-IR"/>
        </w:rPr>
      </w:pPr>
      <w:r>
        <w:rPr>
          <w:rFonts w:cs="B Nazanin" w:hint="cs"/>
          <w:b/>
          <w:bCs/>
          <w:sz w:val="20"/>
          <w:szCs w:val="20"/>
          <w:rtl/>
          <w:lang w:bidi="fa-IR"/>
        </w:rPr>
        <w:t xml:space="preserve">6-1 </w:t>
      </w:r>
      <w:r w:rsidRPr="00270763">
        <w:rPr>
          <w:rFonts w:cs="B Nazanin" w:hint="cs"/>
          <w:b/>
          <w:bCs/>
          <w:sz w:val="20"/>
          <w:szCs w:val="20"/>
          <w:rtl/>
          <w:lang w:bidi="fa-IR"/>
        </w:rPr>
        <w:t>جریان روی صفحه تخت تحت گرادیان فشار متغیر و شدت های مختلف توربولانس جریان آزاد</w:t>
      </w:r>
    </w:p>
    <w:p w:rsidR="000A2F95" w:rsidRDefault="00402DA1" w:rsidP="000A2F95">
      <w:pPr>
        <w:bidi/>
        <w:jc w:val="both"/>
        <w:rPr>
          <w:rFonts w:cs="B Nazanin"/>
          <w:sz w:val="20"/>
          <w:szCs w:val="20"/>
          <w:rtl/>
          <w:lang w:bidi="fa-IR"/>
        </w:rPr>
      </w:pPr>
      <w:r w:rsidRPr="00402DA1">
        <w:rPr>
          <w:rFonts w:cs="B Nazanin" w:hint="cs"/>
          <w:sz w:val="20"/>
          <w:szCs w:val="20"/>
          <w:rtl/>
          <w:lang w:bidi="fa-IR"/>
        </w:rPr>
        <w:t>همانطور که در مقدمه نیز ذکر شد دو پارامتر شدت توربولانسی جریان آزاد ورودی و گرادیان فشار همراستای جریان بیشترین تاثیر را بر فرایند گذار در جریان های خارجی</w:t>
      </w:r>
      <w:r w:rsidRPr="00402DA1">
        <w:rPr>
          <w:rFonts w:cs="B Nazanin" w:hint="cs"/>
          <w:rtl/>
          <w:lang w:bidi="fa-IR"/>
        </w:rPr>
        <w:t xml:space="preserve"> </w:t>
      </w:r>
      <w:r w:rsidRPr="00402DA1">
        <w:rPr>
          <w:rFonts w:cs="B Nazanin" w:hint="cs"/>
          <w:sz w:val="20"/>
          <w:szCs w:val="20"/>
          <w:rtl/>
          <w:lang w:bidi="fa-IR"/>
        </w:rPr>
        <w:t>دارد. بر همین مبنا پنج حالت از جریان که در آنها علاوه بر تغییر در شدت جریان آزاد، گرادیان فشار همراستای جریان نیز غیر صفر است برای ارزیابی مدل توربولانس پتانسیلی استفاده شده است.</w:t>
      </w:r>
      <w:r w:rsidR="000A2F95" w:rsidRPr="000A2F95">
        <w:rPr>
          <w:rFonts w:cs="B Nazanin" w:hint="cs"/>
          <w:sz w:val="20"/>
          <w:szCs w:val="20"/>
          <w:rtl/>
          <w:lang w:bidi="fa-IR"/>
        </w:rPr>
        <w:t xml:space="preserve"> </w:t>
      </w:r>
      <w:r w:rsidR="000A2F95" w:rsidRPr="00EE3F18">
        <w:rPr>
          <w:rFonts w:cs="B Nazanin" w:hint="cs"/>
          <w:sz w:val="20"/>
          <w:szCs w:val="20"/>
          <w:rtl/>
          <w:lang w:bidi="fa-IR"/>
        </w:rPr>
        <w:t>سرعت جریان درناحيه ورودي به صورت يکنواخت و برابر با</w:t>
      </w:r>
      <w:r w:rsidR="000A2F95" w:rsidRPr="00EE3F18">
        <w:rPr>
          <w:rFonts w:cs="B Nazanin"/>
          <w:position w:val="-12"/>
          <w:sz w:val="20"/>
          <w:szCs w:val="20"/>
          <w:lang w:bidi="fa-IR"/>
        </w:rPr>
        <w:object w:dxaOrig="320" w:dyaOrig="360">
          <v:shape id="_x0000_i1083" type="#_x0000_t75" style="width:15.05pt;height:18.15pt" o:ole="">
            <v:imagedata r:id="rId121" o:title=""/>
          </v:shape>
          <o:OLEObject Type="Embed" ProgID="Equation.3" ShapeID="_x0000_i1083" DrawAspect="Content" ObjectID="_1420654809" r:id="rId122"/>
        </w:object>
      </w:r>
      <w:r w:rsidR="000A2F95" w:rsidRPr="00EE3F18">
        <w:rPr>
          <w:rFonts w:cs="B Nazanin" w:hint="cs"/>
          <w:sz w:val="20"/>
          <w:szCs w:val="20"/>
          <w:rtl/>
          <w:lang w:bidi="fa-IR"/>
        </w:rPr>
        <w:t>بوده است. مقدار انرژي جنبشي توربولانسي برای ناحیه ورودی از رابطه</w:t>
      </w:r>
      <w:r w:rsidR="000A2F95" w:rsidRPr="00EE3F18">
        <w:rPr>
          <w:rFonts w:cs="B Nazanin"/>
          <w:position w:val="-12"/>
          <w:sz w:val="20"/>
          <w:szCs w:val="20"/>
          <w:lang w:bidi="fa-IR"/>
        </w:rPr>
        <w:object w:dxaOrig="1680" w:dyaOrig="380">
          <v:shape id="_x0000_i1084" type="#_x0000_t75" style="width:63.85pt;height:14.4pt" o:ole="">
            <v:imagedata r:id="rId123" o:title=""/>
          </v:shape>
          <o:OLEObject Type="Embed" ProgID="Equation.3" ShapeID="_x0000_i1084" DrawAspect="Content" ObjectID="_1420654810" r:id="rId124"/>
        </w:object>
      </w:r>
      <w:r w:rsidR="000A2F95" w:rsidRPr="00EE3F18">
        <w:rPr>
          <w:rFonts w:cs="B Nazanin" w:hint="cs"/>
          <w:sz w:val="20"/>
          <w:szCs w:val="20"/>
          <w:rtl/>
          <w:lang w:bidi="fa-IR"/>
        </w:rPr>
        <w:t xml:space="preserve"> تعیین شده است. نرخ اتلافات توربلانسی اوليه</w:t>
      </w:r>
      <w:r w:rsidR="000A2F95" w:rsidRPr="00EE3F18">
        <w:rPr>
          <w:rFonts w:cs="B Nazanin"/>
          <w:position w:val="-6"/>
          <w:sz w:val="20"/>
          <w:szCs w:val="20"/>
          <w:lang w:bidi="fa-IR"/>
        </w:rPr>
        <w:object w:dxaOrig="200" w:dyaOrig="220">
          <v:shape id="_x0000_i1085" type="#_x0000_t75" style="width:9.4pt;height:11.25pt" o:ole="">
            <v:imagedata r:id="rId125" o:title=""/>
          </v:shape>
          <o:OLEObject Type="Embed" ProgID="Equation.3" ShapeID="_x0000_i1085" DrawAspect="Content" ObjectID="_1420654811" r:id="rId126"/>
        </w:object>
      </w:r>
      <w:r w:rsidR="000A2F95" w:rsidRPr="00EE3F18">
        <w:rPr>
          <w:rFonts w:cs="B Nazanin" w:hint="cs"/>
          <w:sz w:val="20"/>
          <w:szCs w:val="20"/>
          <w:rtl/>
          <w:lang w:bidi="fa-IR"/>
        </w:rPr>
        <w:t xml:space="preserve"> در مرز ورودی جریان از رابطه </w:t>
      </w:r>
      <w:r w:rsidR="000A2F95" w:rsidRPr="00EE3F18">
        <w:rPr>
          <w:rFonts w:cs="B Nazanin"/>
          <w:position w:val="-24"/>
          <w:sz w:val="20"/>
          <w:szCs w:val="20"/>
          <w:lang w:bidi="fa-IR"/>
        </w:rPr>
        <w:object w:dxaOrig="1320" w:dyaOrig="660">
          <v:shape id="_x0000_i1086" type="#_x0000_t75" style="width:43.85pt;height:23.15pt" o:ole="">
            <v:imagedata r:id="rId127" o:title=""/>
          </v:shape>
          <o:OLEObject Type="Embed" ProgID="Equation.3" ShapeID="_x0000_i1086" DrawAspect="Content" ObjectID="_1420654812" r:id="rId128"/>
        </w:object>
      </w:r>
      <w:r w:rsidR="000A2F95" w:rsidRPr="00EE3F18">
        <w:rPr>
          <w:rFonts w:cs="B Nazanin" w:hint="cs"/>
          <w:sz w:val="20"/>
          <w:szCs w:val="20"/>
          <w:rtl/>
          <w:lang w:bidi="fa-IR"/>
        </w:rPr>
        <w:t xml:space="preserve">بدست می آید. مقادیر ورودی پتانسيل ها در مرز ورودی </w:t>
      </w:r>
      <w:r w:rsidR="000A2F95" w:rsidRPr="00EE3F18">
        <w:rPr>
          <w:rFonts w:cs="B Nazanin"/>
          <w:position w:val="-10"/>
          <w:sz w:val="20"/>
          <w:szCs w:val="20"/>
          <w:lang w:bidi="fa-IR"/>
        </w:rPr>
        <w:object w:dxaOrig="200" w:dyaOrig="320">
          <v:shape id="_x0000_i1087" type="#_x0000_t75" style="width:9.4pt;height:15.05pt" o:ole="">
            <v:imagedata r:id="rId129" o:title=""/>
          </v:shape>
          <o:OLEObject Type="Embed" ProgID="Equation.3" ShapeID="_x0000_i1087" DrawAspect="Content" ObjectID="_1420654813" r:id="rId130"/>
        </w:object>
      </w:r>
      <w:r w:rsidR="000A2F95" w:rsidRPr="00EE3F18">
        <w:rPr>
          <w:rFonts w:cs="B Nazanin" w:hint="cs"/>
          <w:sz w:val="20"/>
          <w:szCs w:val="20"/>
          <w:rtl/>
          <w:lang w:bidi="fa-IR"/>
        </w:rPr>
        <w:t xml:space="preserve"> و</w:t>
      </w:r>
      <w:r w:rsidR="000A2F95" w:rsidRPr="00EE3F18">
        <w:rPr>
          <w:rFonts w:cs="B Nazanin"/>
          <w:position w:val="-10"/>
          <w:sz w:val="20"/>
          <w:szCs w:val="20"/>
          <w:lang w:bidi="fa-IR"/>
        </w:rPr>
        <w:object w:dxaOrig="240" w:dyaOrig="260">
          <v:shape id="_x0000_i1088" type="#_x0000_t75" style="width:13.15pt;height:13.15pt" o:ole="">
            <v:imagedata r:id="rId131" o:title=""/>
          </v:shape>
          <o:OLEObject Type="Embed" ProgID="Equation.3" ShapeID="_x0000_i1088" DrawAspect="Content" ObjectID="_1420654814" r:id="rId132"/>
        </w:object>
      </w:r>
      <w:r w:rsidR="000A2F95" w:rsidRPr="00EE3F18">
        <w:rPr>
          <w:rFonts w:cs="B Nazanin" w:hint="cs"/>
          <w:sz w:val="20"/>
          <w:szCs w:val="20"/>
          <w:rtl/>
          <w:lang w:bidi="fa-IR"/>
        </w:rPr>
        <w:t xml:space="preserve"> به ترتیب از روابط </w:t>
      </w:r>
      <w:r w:rsidR="000A2F95" w:rsidRPr="00EE3F18">
        <w:rPr>
          <w:rFonts w:cs="B Nazanin"/>
          <w:position w:val="-6"/>
          <w:sz w:val="20"/>
          <w:szCs w:val="20"/>
          <w:lang w:bidi="fa-IR"/>
        </w:rPr>
        <w:object w:dxaOrig="859" w:dyaOrig="279">
          <v:shape id="_x0000_i1089" type="#_x0000_t75" style="width:39.45pt;height:11.9pt" o:ole="">
            <v:imagedata r:id="rId133" o:title=""/>
          </v:shape>
          <o:OLEObject Type="Embed" ProgID="Equation.3" ShapeID="_x0000_i1089" DrawAspect="Content" ObjectID="_1420654815" r:id="rId134"/>
        </w:object>
      </w:r>
      <w:r w:rsidR="000A2F95" w:rsidRPr="00EE3F18">
        <w:rPr>
          <w:rFonts w:cs="B Nazanin" w:hint="cs"/>
          <w:sz w:val="20"/>
          <w:szCs w:val="20"/>
          <w:rtl/>
          <w:lang w:bidi="fa-IR"/>
        </w:rPr>
        <w:t xml:space="preserve">و </w:t>
      </w:r>
      <w:r w:rsidR="000A2F95" w:rsidRPr="00EE3F18">
        <w:rPr>
          <w:rFonts w:cs="B Nazanin"/>
          <w:sz w:val="20"/>
          <w:szCs w:val="20"/>
          <w:lang w:bidi="fa-IR"/>
        </w:rPr>
        <w:t>0</w:t>
      </w:r>
      <w:r w:rsidR="000A2F95" w:rsidRPr="00EE3F18">
        <w:rPr>
          <w:rFonts w:cs="B Nazanin" w:hint="cs"/>
          <w:sz w:val="20"/>
          <w:szCs w:val="20"/>
          <w:rtl/>
          <w:lang w:bidi="fa-IR"/>
        </w:rPr>
        <w:t>بدست می آیند. سیال مورد نظر در تمام حالات هوا بوده است، بنابراين مقدار ویسکوزیته سینماتیک جریان برابر با</w:t>
      </w:r>
      <w:r w:rsidR="000A2F95" w:rsidRPr="00EE3F18">
        <w:rPr>
          <w:rFonts w:cs="B Nazanin"/>
          <w:position w:val="-6"/>
          <w:sz w:val="20"/>
          <w:szCs w:val="20"/>
          <w:lang w:bidi="fa-IR"/>
        </w:rPr>
        <w:object w:dxaOrig="1420" w:dyaOrig="320">
          <v:shape id="_x0000_i1090" type="#_x0000_t75" style="width:62.6pt;height:13.75pt" o:ole="">
            <v:imagedata r:id="rId135" o:title=""/>
          </v:shape>
          <o:OLEObject Type="Embed" ProgID="Equation.3" ShapeID="_x0000_i1090" DrawAspect="Content" ObjectID="_1420654816" r:id="rId136"/>
        </w:object>
      </w:r>
      <w:r w:rsidR="000A2F95" w:rsidRPr="00EE3F18">
        <w:rPr>
          <w:rFonts w:cs="B Nazanin" w:hint="cs"/>
          <w:sz w:val="20"/>
          <w:szCs w:val="20"/>
          <w:rtl/>
          <w:lang w:bidi="fa-IR"/>
        </w:rPr>
        <w:t xml:space="preserve"> در نظر گرفته شده است. سایر شرايط ورودي جريان براي اين وضعيت درجدول (1) آورده شده اند</w:t>
      </w:r>
    </w:p>
    <w:p w:rsidR="000A2F95" w:rsidRPr="00EE3F18" w:rsidRDefault="000A2F95" w:rsidP="000A2F95">
      <w:pPr>
        <w:bidi/>
        <w:jc w:val="both"/>
        <w:rPr>
          <w:rFonts w:cs="B Nazanin"/>
          <w:sz w:val="20"/>
          <w:szCs w:val="20"/>
          <w:rtl/>
          <w:lang w:bidi="fa-IR"/>
        </w:rPr>
      </w:pPr>
    </w:p>
    <w:p w:rsidR="00D121B2" w:rsidRDefault="00402DA1" w:rsidP="00402DA1">
      <w:pPr>
        <w:bidi/>
        <w:jc w:val="both"/>
        <w:rPr>
          <w:rFonts w:ascii="aNazinN" w:cs="B Nazanin"/>
          <w:b/>
          <w:bCs/>
          <w:sz w:val="18"/>
          <w:szCs w:val="18"/>
          <w:rtl/>
        </w:rPr>
      </w:pPr>
      <w:r w:rsidRPr="00327CA7">
        <w:rPr>
          <w:rFonts w:cs="B Nazanin" w:hint="cs"/>
          <w:b/>
          <w:bCs/>
          <w:sz w:val="18"/>
          <w:szCs w:val="18"/>
          <w:rtl/>
        </w:rPr>
        <w:lastRenderedPageBreak/>
        <w:t>جدول1</w:t>
      </w:r>
      <w:r w:rsidRPr="00327CA7">
        <w:rPr>
          <w:rFonts w:ascii="aNazinN" w:cs="B Nazanin" w:hint="cs"/>
          <w:b/>
          <w:bCs/>
          <w:sz w:val="18"/>
          <w:szCs w:val="18"/>
          <w:rtl/>
        </w:rPr>
        <w:t xml:space="preserve"> شرايط </w:t>
      </w:r>
      <w:r w:rsidRPr="00327CA7">
        <w:rPr>
          <w:rFonts w:ascii="aNazinN" w:cs="B Nazanin" w:hint="cs"/>
          <w:b/>
          <w:bCs/>
          <w:sz w:val="18"/>
          <w:szCs w:val="18"/>
          <w:rtl/>
          <w:lang w:bidi="fa-IR"/>
        </w:rPr>
        <w:t xml:space="preserve">مختلف </w:t>
      </w:r>
      <w:r w:rsidRPr="00327CA7">
        <w:rPr>
          <w:rFonts w:ascii="aNazinN" w:cs="B Nazanin" w:hint="cs"/>
          <w:b/>
          <w:bCs/>
          <w:sz w:val="18"/>
          <w:szCs w:val="18"/>
          <w:rtl/>
        </w:rPr>
        <w:t>ورودي جریان در تحلیل های عددی برای حالت گرادیان فشار متغیر</w:t>
      </w:r>
    </w:p>
    <w:tbl>
      <w:tblPr>
        <w:tblW w:w="45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0"/>
        <w:gridCol w:w="900"/>
        <w:gridCol w:w="720"/>
        <w:gridCol w:w="540"/>
        <w:gridCol w:w="540"/>
        <w:gridCol w:w="1260"/>
      </w:tblGrid>
      <w:tr w:rsidR="00D121B2" w:rsidRPr="00F45847" w:rsidTr="007800D0">
        <w:trPr>
          <w:trHeight w:val="494"/>
        </w:trPr>
        <w:tc>
          <w:tcPr>
            <w:tcW w:w="540" w:type="dxa"/>
            <w:tcBorders>
              <w:top w:val="single" w:sz="4" w:space="0" w:color="000000"/>
              <w:left w:val="single" w:sz="4" w:space="0" w:color="000000"/>
              <w:bottom w:val="single" w:sz="4" w:space="0" w:color="000000"/>
              <w:right w:val="single" w:sz="4" w:space="0" w:color="000000"/>
            </w:tcBorders>
          </w:tcPr>
          <w:p w:rsidR="00D121B2" w:rsidRPr="00D121B2" w:rsidRDefault="00D121B2" w:rsidP="00912FA4">
            <w:pPr>
              <w:rPr>
                <w:rFonts w:cs="B Nazanin"/>
                <w:sz w:val="14"/>
                <w:szCs w:val="14"/>
              </w:rPr>
            </w:pPr>
            <w:r w:rsidRPr="00D121B2">
              <w:rPr>
                <w:rFonts w:cs="B Nazanin"/>
                <w:sz w:val="14"/>
                <w:szCs w:val="14"/>
              </w:rPr>
              <w:t xml:space="preserve">Case </w:t>
            </w:r>
          </w:p>
        </w:tc>
        <w:tc>
          <w:tcPr>
            <w:tcW w:w="900" w:type="dxa"/>
            <w:tcBorders>
              <w:top w:val="single" w:sz="4" w:space="0" w:color="000000"/>
              <w:left w:val="single" w:sz="4" w:space="0" w:color="000000"/>
              <w:bottom w:val="single" w:sz="4" w:space="0" w:color="000000"/>
              <w:right w:val="single" w:sz="4" w:space="0" w:color="000000"/>
            </w:tcBorders>
          </w:tcPr>
          <w:p w:rsidR="00D121B2" w:rsidRPr="00D121B2" w:rsidRDefault="00D121B2" w:rsidP="00912FA4">
            <w:pPr>
              <w:rPr>
                <w:rFonts w:cs="B Nazanin"/>
                <w:sz w:val="14"/>
                <w:szCs w:val="14"/>
              </w:rPr>
            </w:pPr>
            <w:r w:rsidRPr="00D121B2">
              <w:rPr>
                <w:rFonts w:cs="B Nazanin"/>
                <w:sz w:val="14"/>
                <w:szCs w:val="14"/>
              </w:rPr>
              <w:t>Case Name</w:t>
            </w:r>
          </w:p>
        </w:tc>
        <w:tc>
          <w:tcPr>
            <w:tcW w:w="720" w:type="dxa"/>
            <w:tcBorders>
              <w:top w:val="single" w:sz="4" w:space="0" w:color="000000"/>
              <w:left w:val="single" w:sz="4" w:space="0" w:color="000000"/>
              <w:bottom w:val="single" w:sz="4" w:space="0" w:color="000000"/>
              <w:right w:val="single" w:sz="4" w:space="0" w:color="000000"/>
            </w:tcBorders>
          </w:tcPr>
          <w:p w:rsidR="00D121B2" w:rsidRPr="00D121B2" w:rsidRDefault="00D121B2" w:rsidP="00912FA4">
            <w:pPr>
              <w:jc w:val="center"/>
              <w:rPr>
                <w:rFonts w:cs="B Nazanin"/>
                <w:sz w:val="14"/>
                <w:szCs w:val="14"/>
              </w:rPr>
            </w:pPr>
            <w:r w:rsidRPr="00D121B2">
              <w:rPr>
                <w:rFonts w:cs="B Nazanin"/>
                <w:sz w:val="14"/>
                <w:szCs w:val="14"/>
              </w:rPr>
              <w:object w:dxaOrig="940" w:dyaOrig="360">
                <v:shape id="_x0000_i1091" type="#_x0000_t75" style="width:30.05pt;height:11.9pt" o:ole="">
                  <v:imagedata r:id="rId137" o:title=""/>
                </v:shape>
                <o:OLEObject Type="Embed" ProgID="Equation.3" ShapeID="_x0000_i1091" DrawAspect="Content" ObjectID="_1420654817" r:id="rId138"/>
              </w:object>
            </w:r>
          </w:p>
        </w:tc>
        <w:tc>
          <w:tcPr>
            <w:tcW w:w="540" w:type="dxa"/>
            <w:tcBorders>
              <w:top w:val="single" w:sz="4" w:space="0" w:color="000000"/>
              <w:left w:val="single" w:sz="4" w:space="0" w:color="000000"/>
              <w:bottom w:val="single" w:sz="4" w:space="0" w:color="000000"/>
              <w:right w:val="single" w:sz="4" w:space="0" w:color="000000"/>
            </w:tcBorders>
          </w:tcPr>
          <w:p w:rsidR="00D121B2" w:rsidRPr="00D121B2" w:rsidRDefault="00D121B2" w:rsidP="00912FA4">
            <w:pPr>
              <w:jc w:val="center"/>
              <w:rPr>
                <w:rFonts w:cs="B Nazanin"/>
                <w:sz w:val="14"/>
                <w:szCs w:val="14"/>
              </w:rPr>
            </w:pPr>
            <w:r w:rsidRPr="00D121B2">
              <w:rPr>
                <w:rFonts w:cs="B Nazanin"/>
                <w:sz w:val="14"/>
                <w:szCs w:val="14"/>
              </w:rPr>
              <w:t>Tu</w:t>
            </w:r>
          </w:p>
        </w:tc>
        <w:tc>
          <w:tcPr>
            <w:tcW w:w="540" w:type="dxa"/>
            <w:tcBorders>
              <w:top w:val="single" w:sz="4" w:space="0" w:color="000000"/>
              <w:left w:val="single" w:sz="4" w:space="0" w:color="000000"/>
              <w:bottom w:val="single" w:sz="4" w:space="0" w:color="000000"/>
              <w:right w:val="single" w:sz="4" w:space="0" w:color="000000"/>
            </w:tcBorders>
          </w:tcPr>
          <w:p w:rsidR="00D121B2" w:rsidRPr="00D121B2" w:rsidRDefault="00D121B2" w:rsidP="00912FA4">
            <w:pPr>
              <w:jc w:val="center"/>
              <w:rPr>
                <w:rFonts w:cs="B Nazanin"/>
                <w:sz w:val="14"/>
                <w:szCs w:val="14"/>
              </w:rPr>
            </w:pPr>
            <w:r w:rsidRPr="00D121B2">
              <w:rPr>
                <w:rFonts w:cs="B Nazanin"/>
                <w:sz w:val="14"/>
                <w:szCs w:val="14"/>
              </w:rPr>
              <w:object w:dxaOrig="620" w:dyaOrig="360">
                <v:shape id="_x0000_i1092" type="#_x0000_t75" style="width:19.4pt;height:11.25pt" o:ole="">
                  <v:imagedata r:id="rId139" o:title=""/>
                </v:shape>
                <o:OLEObject Type="Embed" ProgID="Equation.3" ShapeID="_x0000_i1092" DrawAspect="Content" ObjectID="_1420654818" r:id="rId140"/>
              </w:object>
            </w:r>
          </w:p>
        </w:tc>
        <w:tc>
          <w:tcPr>
            <w:tcW w:w="1260" w:type="dxa"/>
            <w:tcBorders>
              <w:top w:val="single" w:sz="4" w:space="0" w:color="000000"/>
              <w:left w:val="single" w:sz="4" w:space="0" w:color="000000"/>
              <w:bottom w:val="single" w:sz="4" w:space="0" w:color="000000"/>
              <w:right w:val="single" w:sz="4" w:space="0" w:color="000000"/>
            </w:tcBorders>
          </w:tcPr>
          <w:p w:rsidR="00D121B2" w:rsidRPr="00D121B2" w:rsidRDefault="00D121B2" w:rsidP="00912FA4">
            <w:pPr>
              <w:rPr>
                <w:rFonts w:ascii="TimesNewRoman" w:hAnsi="TimesNewRoman" w:cs="B Nazanin"/>
                <w:sz w:val="14"/>
                <w:szCs w:val="14"/>
              </w:rPr>
            </w:pPr>
            <w:r w:rsidRPr="00D121B2">
              <w:rPr>
                <w:rFonts w:ascii="TimesNewRoman" w:hAnsi="TimesNewRoman" w:cs="B Nazanin"/>
                <w:sz w:val="14"/>
                <w:szCs w:val="14"/>
              </w:rPr>
              <w:t>Experimental Data</w:t>
            </w:r>
          </w:p>
        </w:tc>
      </w:tr>
      <w:tr w:rsidR="00D121B2" w:rsidRPr="00F45847" w:rsidTr="007800D0">
        <w:tc>
          <w:tcPr>
            <w:tcW w:w="540" w:type="dxa"/>
          </w:tcPr>
          <w:p w:rsidR="00D121B2" w:rsidRPr="00D121B2" w:rsidRDefault="00D121B2" w:rsidP="00912FA4">
            <w:pPr>
              <w:rPr>
                <w:rFonts w:cs="B Nazanin"/>
                <w:sz w:val="14"/>
                <w:szCs w:val="14"/>
              </w:rPr>
            </w:pPr>
            <w:r w:rsidRPr="00D121B2">
              <w:rPr>
                <w:rFonts w:cs="B Nazanin"/>
                <w:sz w:val="14"/>
                <w:szCs w:val="14"/>
              </w:rPr>
              <w:t>1</w:t>
            </w:r>
          </w:p>
        </w:tc>
        <w:tc>
          <w:tcPr>
            <w:tcW w:w="900" w:type="dxa"/>
          </w:tcPr>
          <w:p w:rsidR="00D121B2" w:rsidRPr="00D121B2" w:rsidRDefault="00D121B2" w:rsidP="00912FA4">
            <w:pPr>
              <w:rPr>
                <w:rFonts w:cs="B Nazanin"/>
                <w:sz w:val="14"/>
                <w:szCs w:val="14"/>
              </w:rPr>
            </w:pPr>
            <w:r w:rsidRPr="00D121B2">
              <w:rPr>
                <w:rFonts w:cs="B Nazanin"/>
                <w:sz w:val="14"/>
                <w:szCs w:val="14"/>
              </w:rPr>
              <w:t>PG-T3C2</w:t>
            </w:r>
          </w:p>
        </w:tc>
        <w:tc>
          <w:tcPr>
            <w:tcW w:w="720" w:type="dxa"/>
          </w:tcPr>
          <w:p w:rsidR="00D121B2" w:rsidRPr="00D121B2" w:rsidRDefault="00D121B2" w:rsidP="00912FA4">
            <w:pPr>
              <w:jc w:val="center"/>
              <w:rPr>
                <w:rFonts w:cs="B Nazanin"/>
                <w:sz w:val="14"/>
                <w:szCs w:val="14"/>
              </w:rPr>
            </w:pPr>
            <w:r w:rsidRPr="00D121B2">
              <w:rPr>
                <w:rFonts w:cs="B Nazanin"/>
                <w:sz w:val="14"/>
                <w:szCs w:val="14"/>
              </w:rPr>
              <w:t>5.3</w:t>
            </w:r>
          </w:p>
        </w:tc>
        <w:tc>
          <w:tcPr>
            <w:tcW w:w="540" w:type="dxa"/>
          </w:tcPr>
          <w:p w:rsidR="00D121B2" w:rsidRPr="00D121B2" w:rsidRDefault="00D121B2" w:rsidP="00912FA4">
            <w:pPr>
              <w:jc w:val="center"/>
              <w:rPr>
                <w:rFonts w:cs="B Nazanin"/>
                <w:sz w:val="14"/>
                <w:szCs w:val="14"/>
              </w:rPr>
            </w:pPr>
            <w:r w:rsidRPr="00D121B2">
              <w:rPr>
                <w:rFonts w:cs="B Nazanin"/>
                <w:sz w:val="14"/>
                <w:szCs w:val="14"/>
              </w:rPr>
              <w:t>3%</w:t>
            </w:r>
          </w:p>
        </w:tc>
        <w:tc>
          <w:tcPr>
            <w:tcW w:w="540" w:type="dxa"/>
          </w:tcPr>
          <w:p w:rsidR="00D121B2" w:rsidRPr="00D121B2" w:rsidRDefault="00D121B2" w:rsidP="00912FA4">
            <w:pPr>
              <w:jc w:val="center"/>
              <w:rPr>
                <w:rFonts w:cs="B Nazanin"/>
                <w:sz w:val="14"/>
                <w:szCs w:val="14"/>
              </w:rPr>
            </w:pPr>
            <w:r w:rsidRPr="00D121B2">
              <w:rPr>
                <w:rFonts w:cs="B Nazanin"/>
                <w:sz w:val="14"/>
                <w:szCs w:val="14"/>
              </w:rPr>
              <w:t>11</w:t>
            </w:r>
          </w:p>
        </w:tc>
        <w:tc>
          <w:tcPr>
            <w:tcW w:w="1260" w:type="dxa"/>
          </w:tcPr>
          <w:p w:rsidR="00D121B2" w:rsidRPr="00D121B2" w:rsidRDefault="00D121B2" w:rsidP="00912FA4">
            <w:pPr>
              <w:rPr>
                <w:rFonts w:cs="B Nazanin"/>
                <w:sz w:val="14"/>
                <w:szCs w:val="14"/>
              </w:rPr>
            </w:pPr>
            <w:r w:rsidRPr="00D121B2">
              <w:rPr>
                <w:rFonts w:ascii="TimesNewRoman" w:hAnsi="TimesNewRoman" w:cs="B Nazanin"/>
                <w:sz w:val="14"/>
                <w:szCs w:val="14"/>
              </w:rPr>
              <w:t>ERCOFTAC[ 23]</w:t>
            </w:r>
          </w:p>
        </w:tc>
      </w:tr>
      <w:tr w:rsidR="00D121B2" w:rsidRPr="00F45847" w:rsidTr="007800D0">
        <w:tc>
          <w:tcPr>
            <w:tcW w:w="540" w:type="dxa"/>
          </w:tcPr>
          <w:p w:rsidR="00D121B2" w:rsidRPr="00D121B2" w:rsidRDefault="00D121B2" w:rsidP="00912FA4">
            <w:pPr>
              <w:rPr>
                <w:rFonts w:cs="B Nazanin"/>
                <w:sz w:val="14"/>
                <w:szCs w:val="14"/>
              </w:rPr>
            </w:pPr>
            <w:r w:rsidRPr="00D121B2">
              <w:rPr>
                <w:rFonts w:cs="B Nazanin"/>
                <w:sz w:val="14"/>
                <w:szCs w:val="14"/>
              </w:rPr>
              <w:t>2</w:t>
            </w:r>
          </w:p>
        </w:tc>
        <w:tc>
          <w:tcPr>
            <w:tcW w:w="900" w:type="dxa"/>
          </w:tcPr>
          <w:p w:rsidR="00D121B2" w:rsidRPr="00D121B2" w:rsidRDefault="00D121B2" w:rsidP="00912FA4">
            <w:pPr>
              <w:rPr>
                <w:rFonts w:cs="B Nazanin"/>
                <w:sz w:val="14"/>
                <w:szCs w:val="14"/>
              </w:rPr>
            </w:pPr>
            <w:r w:rsidRPr="00D121B2">
              <w:rPr>
                <w:rFonts w:cs="B Nazanin"/>
                <w:sz w:val="14"/>
                <w:szCs w:val="14"/>
              </w:rPr>
              <w:t>PG-T3C5</w:t>
            </w:r>
          </w:p>
        </w:tc>
        <w:tc>
          <w:tcPr>
            <w:tcW w:w="720" w:type="dxa"/>
          </w:tcPr>
          <w:p w:rsidR="00D121B2" w:rsidRPr="00D121B2" w:rsidRDefault="00D121B2" w:rsidP="00912FA4">
            <w:pPr>
              <w:jc w:val="center"/>
              <w:rPr>
                <w:rFonts w:cs="B Nazanin"/>
                <w:sz w:val="14"/>
                <w:szCs w:val="14"/>
              </w:rPr>
            </w:pPr>
            <w:r w:rsidRPr="00D121B2">
              <w:rPr>
                <w:rFonts w:cs="B Nazanin"/>
                <w:sz w:val="14"/>
                <w:szCs w:val="14"/>
              </w:rPr>
              <w:t>8.4</w:t>
            </w:r>
          </w:p>
        </w:tc>
        <w:tc>
          <w:tcPr>
            <w:tcW w:w="540" w:type="dxa"/>
          </w:tcPr>
          <w:p w:rsidR="00D121B2" w:rsidRPr="00D121B2" w:rsidRDefault="00D121B2" w:rsidP="00912FA4">
            <w:pPr>
              <w:jc w:val="center"/>
              <w:rPr>
                <w:rFonts w:cs="B Nazanin"/>
                <w:sz w:val="14"/>
                <w:szCs w:val="14"/>
              </w:rPr>
            </w:pPr>
            <w:r w:rsidRPr="00D121B2">
              <w:rPr>
                <w:rFonts w:cs="B Nazanin"/>
                <w:sz w:val="14"/>
                <w:szCs w:val="14"/>
              </w:rPr>
              <w:t>3%</w:t>
            </w:r>
          </w:p>
        </w:tc>
        <w:tc>
          <w:tcPr>
            <w:tcW w:w="540" w:type="dxa"/>
          </w:tcPr>
          <w:p w:rsidR="00D121B2" w:rsidRPr="00D121B2" w:rsidRDefault="00D121B2" w:rsidP="00912FA4">
            <w:pPr>
              <w:jc w:val="center"/>
              <w:rPr>
                <w:rFonts w:cs="B Nazanin"/>
                <w:sz w:val="14"/>
                <w:szCs w:val="14"/>
              </w:rPr>
            </w:pPr>
            <w:r w:rsidRPr="00D121B2">
              <w:rPr>
                <w:rFonts w:cs="B Nazanin"/>
                <w:sz w:val="14"/>
                <w:szCs w:val="14"/>
              </w:rPr>
              <w:t>5</w:t>
            </w:r>
          </w:p>
        </w:tc>
        <w:tc>
          <w:tcPr>
            <w:tcW w:w="1260" w:type="dxa"/>
          </w:tcPr>
          <w:p w:rsidR="00D121B2" w:rsidRPr="00D121B2" w:rsidRDefault="00D121B2" w:rsidP="00912FA4">
            <w:pPr>
              <w:rPr>
                <w:rFonts w:cs="B Nazanin"/>
                <w:sz w:val="14"/>
                <w:szCs w:val="14"/>
              </w:rPr>
            </w:pPr>
            <w:r w:rsidRPr="00D121B2">
              <w:rPr>
                <w:rFonts w:ascii="TimesNewRoman" w:hAnsi="TimesNewRoman" w:cs="B Nazanin"/>
                <w:sz w:val="14"/>
                <w:szCs w:val="14"/>
              </w:rPr>
              <w:t>ERCOFTAC[23]</w:t>
            </w:r>
          </w:p>
        </w:tc>
      </w:tr>
      <w:tr w:rsidR="00D121B2" w:rsidRPr="00F45847" w:rsidTr="007800D0">
        <w:tc>
          <w:tcPr>
            <w:tcW w:w="540" w:type="dxa"/>
          </w:tcPr>
          <w:p w:rsidR="00D121B2" w:rsidRPr="00D121B2" w:rsidRDefault="00D121B2" w:rsidP="00912FA4">
            <w:pPr>
              <w:rPr>
                <w:rFonts w:cs="B Nazanin"/>
                <w:sz w:val="14"/>
                <w:szCs w:val="14"/>
              </w:rPr>
            </w:pPr>
            <w:r w:rsidRPr="00D121B2">
              <w:rPr>
                <w:rFonts w:cs="B Nazanin"/>
                <w:sz w:val="14"/>
                <w:szCs w:val="14"/>
              </w:rPr>
              <w:t>3</w:t>
            </w:r>
          </w:p>
        </w:tc>
        <w:tc>
          <w:tcPr>
            <w:tcW w:w="900" w:type="dxa"/>
          </w:tcPr>
          <w:p w:rsidR="00D121B2" w:rsidRPr="00D121B2" w:rsidRDefault="00D121B2" w:rsidP="00912FA4">
            <w:pPr>
              <w:rPr>
                <w:rFonts w:cs="B Nazanin"/>
                <w:sz w:val="14"/>
                <w:szCs w:val="14"/>
              </w:rPr>
            </w:pPr>
            <w:r w:rsidRPr="00D121B2">
              <w:rPr>
                <w:rFonts w:cs="B Nazanin"/>
                <w:sz w:val="14"/>
                <w:szCs w:val="14"/>
              </w:rPr>
              <w:t>PG-SA</w:t>
            </w:r>
          </w:p>
        </w:tc>
        <w:tc>
          <w:tcPr>
            <w:tcW w:w="720" w:type="dxa"/>
          </w:tcPr>
          <w:p w:rsidR="00D121B2" w:rsidRPr="00D121B2" w:rsidRDefault="00D121B2" w:rsidP="00912FA4">
            <w:pPr>
              <w:jc w:val="center"/>
              <w:rPr>
                <w:rFonts w:cs="B Nazanin"/>
                <w:sz w:val="14"/>
                <w:szCs w:val="14"/>
              </w:rPr>
            </w:pPr>
            <w:r w:rsidRPr="00D121B2">
              <w:rPr>
                <w:rFonts w:cs="B Nazanin"/>
                <w:sz w:val="14"/>
                <w:szCs w:val="14"/>
              </w:rPr>
              <w:t>11.5</w:t>
            </w:r>
          </w:p>
        </w:tc>
        <w:tc>
          <w:tcPr>
            <w:tcW w:w="540" w:type="dxa"/>
          </w:tcPr>
          <w:p w:rsidR="00D121B2" w:rsidRPr="00D121B2" w:rsidRDefault="00D121B2" w:rsidP="00912FA4">
            <w:pPr>
              <w:bidi/>
              <w:jc w:val="center"/>
              <w:rPr>
                <w:rFonts w:cs="B Nazanin"/>
                <w:b/>
                <w:bCs/>
                <w:sz w:val="14"/>
                <w:szCs w:val="14"/>
                <w:lang w:bidi="fa-IR"/>
              </w:rPr>
            </w:pPr>
            <w:r w:rsidRPr="00D121B2">
              <w:rPr>
                <w:rFonts w:ascii="TimesNewRoman" w:hAnsi="TimesNewRoman" w:cs="B Nazanin"/>
                <w:sz w:val="14"/>
                <w:szCs w:val="14"/>
              </w:rPr>
              <w:t>3.5%</w:t>
            </w:r>
          </w:p>
        </w:tc>
        <w:tc>
          <w:tcPr>
            <w:tcW w:w="540" w:type="dxa"/>
          </w:tcPr>
          <w:p w:rsidR="00D121B2" w:rsidRPr="00D121B2" w:rsidRDefault="00D121B2" w:rsidP="00912FA4">
            <w:pPr>
              <w:jc w:val="center"/>
              <w:rPr>
                <w:rFonts w:cs="B Nazanin"/>
                <w:sz w:val="14"/>
                <w:szCs w:val="14"/>
              </w:rPr>
            </w:pPr>
            <w:r w:rsidRPr="00D121B2">
              <w:rPr>
                <w:rFonts w:cs="B Nazanin"/>
                <w:sz w:val="14"/>
                <w:szCs w:val="14"/>
              </w:rPr>
              <w:t>15</w:t>
            </w:r>
          </w:p>
        </w:tc>
        <w:tc>
          <w:tcPr>
            <w:tcW w:w="1260" w:type="dxa"/>
          </w:tcPr>
          <w:p w:rsidR="00D121B2" w:rsidRPr="00D121B2" w:rsidRDefault="00D121B2" w:rsidP="00912FA4">
            <w:pPr>
              <w:rPr>
                <w:rFonts w:cs="B Nazanin"/>
                <w:sz w:val="14"/>
                <w:szCs w:val="14"/>
              </w:rPr>
            </w:pPr>
            <w:r w:rsidRPr="00D121B2">
              <w:rPr>
                <w:rFonts w:ascii="TimesNewRoman" w:hAnsi="TimesNewRoman" w:cs="B Nazanin"/>
                <w:sz w:val="14"/>
                <w:szCs w:val="14"/>
              </w:rPr>
              <w:t>Salari [21]</w:t>
            </w:r>
          </w:p>
        </w:tc>
      </w:tr>
      <w:tr w:rsidR="00D121B2" w:rsidRPr="00F45847" w:rsidTr="007800D0">
        <w:tc>
          <w:tcPr>
            <w:tcW w:w="540" w:type="dxa"/>
          </w:tcPr>
          <w:p w:rsidR="00D121B2" w:rsidRPr="00D121B2" w:rsidRDefault="00D121B2" w:rsidP="00912FA4">
            <w:pPr>
              <w:rPr>
                <w:rFonts w:cs="B Nazanin"/>
                <w:sz w:val="14"/>
                <w:szCs w:val="14"/>
              </w:rPr>
            </w:pPr>
            <w:r w:rsidRPr="00D121B2">
              <w:rPr>
                <w:rFonts w:cs="B Nazanin"/>
                <w:sz w:val="14"/>
                <w:szCs w:val="14"/>
              </w:rPr>
              <w:t>4</w:t>
            </w:r>
          </w:p>
        </w:tc>
        <w:tc>
          <w:tcPr>
            <w:tcW w:w="900" w:type="dxa"/>
          </w:tcPr>
          <w:p w:rsidR="00D121B2" w:rsidRPr="00D121B2" w:rsidRDefault="00D121B2" w:rsidP="00912FA4">
            <w:pPr>
              <w:rPr>
                <w:rFonts w:cs="B Nazanin"/>
                <w:sz w:val="14"/>
                <w:szCs w:val="14"/>
              </w:rPr>
            </w:pPr>
            <w:r w:rsidRPr="00D121B2">
              <w:rPr>
                <w:rFonts w:cs="B Nazanin"/>
                <w:sz w:val="14"/>
                <w:szCs w:val="14"/>
              </w:rPr>
              <w:t>PG-SB</w:t>
            </w:r>
          </w:p>
        </w:tc>
        <w:tc>
          <w:tcPr>
            <w:tcW w:w="720" w:type="dxa"/>
          </w:tcPr>
          <w:p w:rsidR="00D121B2" w:rsidRPr="00D121B2" w:rsidRDefault="00D121B2" w:rsidP="00912FA4">
            <w:pPr>
              <w:jc w:val="center"/>
              <w:rPr>
                <w:rFonts w:cs="B Nazanin"/>
                <w:sz w:val="14"/>
                <w:szCs w:val="14"/>
              </w:rPr>
            </w:pPr>
            <w:r w:rsidRPr="00D121B2">
              <w:rPr>
                <w:rFonts w:cs="B Nazanin"/>
                <w:sz w:val="14"/>
                <w:szCs w:val="14"/>
              </w:rPr>
              <w:t>8.7</w:t>
            </w:r>
          </w:p>
        </w:tc>
        <w:tc>
          <w:tcPr>
            <w:tcW w:w="540" w:type="dxa"/>
          </w:tcPr>
          <w:p w:rsidR="00D121B2" w:rsidRPr="00D121B2" w:rsidRDefault="00D121B2" w:rsidP="00912FA4">
            <w:pPr>
              <w:bidi/>
              <w:jc w:val="center"/>
              <w:rPr>
                <w:rFonts w:cs="B Nazanin"/>
                <w:b/>
                <w:bCs/>
                <w:sz w:val="14"/>
                <w:szCs w:val="14"/>
                <w:lang w:bidi="fa-IR"/>
              </w:rPr>
            </w:pPr>
            <w:r w:rsidRPr="00D121B2">
              <w:rPr>
                <w:rFonts w:ascii="TimesNewRoman" w:hAnsi="TimesNewRoman" w:cs="B Nazanin"/>
                <w:sz w:val="14"/>
                <w:szCs w:val="14"/>
              </w:rPr>
              <w:t>4.8%</w:t>
            </w:r>
          </w:p>
        </w:tc>
        <w:tc>
          <w:tcPr>
            <w:tcW w:w="540" w:type="dxa"/>
          </w:tcPr>
          <w:p w:rsidR="00D121B2" w:rsidRPr="00D121B2" w:rsidRDefault="00D121B2" w:rsidP="00912FA4">
            <w:pPr>
              <w:jc w:val="center"/>
              <w:rPr>
                <w:rFonts w:cs="B Nazanin"/>
                <w:sz w:val="14"/>
                <w:szCs w:val="14"/>
              </w:rPr>
            </w:pPr>
            <w:r w:rsidRPr="00D121B2">
              <w:rPr>
                <w:rFonts w:cs="B Nazanin"/>
                <w:sz w:val="14"/>
                <w:szCs w:val="14"/>
              </w:rPr>
              <w:t>30</w:t>
            </w:r>
          </w:p>
        </w:tc>
        <w:tc>
          <w:tcPr>
            <w:tcW w:w="1260" w:type="dxa"/>
          </w:tcPr>
          <w:p w:rsidR="00D121B2" w:rsidRPr="00D121B2" w:rsidRDefault="00D121B2" w:rsidP="00912FA4">
            <w:pPr>
              <w:rPr>
                <w:rFonts w:cs="B Nazanin"/>
                <w:sz w:val="14"/>
                <w:szCs w:val="14"/>
              </w:rPr>
            </w:pPr>
            <w:r w:rsidRPr="00D121B2">
              <w:rPr>
                <w:rFonts w:ascii="TimesNewRoman" w:hAnsi="TimesNewRoman" w:cs="B Nazanin"/>
                <w:sz w:val="14"/>
                <w:szCs w:val="14"/>
              </w:rPr>
              <w:t>Salari [21]</w:t>
            </w:r>
          </w:p>
        </w:tc>
      </w:tr>
      <w:tr w:rsidR="00D121B2" w:rsidRPr="00F45847" w:rsidTr="007800D0">
        <w:tc>
          <w:tcPr>
            <w:tcW w:w="540" w:type="dxa"/>
            <w:tcBorders>
              <w:bottom w:val="single" w:sz="4" w:space="0" w:color="000000"/>
            </w:tcBorders>
          </w:tcPr>
          <w:p w:rsidR="00D121B2" w:rsidRPr="00D121B2" w:rsidRDefault="00D121B2" w:rsidP="00912FA4">
            <w:pPr>
              <w:rPr>
                <w:rFonts w:cs="B Nazanin"/>
                <w:sz w:val="14"/>
                <w:szCs w:val="14"/>
              </w:rPr>
            </w:pPr>
            <w:r w:rsidRPr="00D121B2">
              <w:rPr>
                <w:rFonts w:cs="B Nazanin"/>
                <w:sz w:val="14"/>
                <w:szCs w:val="14"/>
              </w:rPr>
              <w:t>5</w:t>
            </w:r>
          </w:p>
        </w:tc>
        <w:tc>
          <w:tcPr>
            <w:tcW w:w="900" w:type="dxa"/>
            <w:tcBorders>
              <w:bottom w:val="single" w:sz="4" w:space="0" w:color="000000"/>
            </w:tcBorders>
          </w:tcPr>
          <w:p w:rsidR="00D121B2" w:rsidRPr="00D121B2" w:rsidRDefault="00D121B2" w:rsidP="00912FA4">
            <w:pPr>
              <w:rPr>
                <w:rFonts w:cs="B Nazanin"/>
                <w:sz w:val="14"/>
                <w:szCs w:val="14"/>
              </w:rPr>
            </w:pPr>
            <w:r w:rsidRPr="00D121B2">
              <w:rPr>
                <w:rFonts w:cs="B Nazanin"/>
                <w:sz w:val="14"/>
                <w:szCs w:val="14"/>
              </w:rPr>
              <w:t>PG-T3C1</w:t>
            </w:r>
          </w:p>
        </w:tc>
        <w:tc>
          <w:tcPr>
            <w:tcW w:w="720" w:type="dxa"/>
            <w:tcBorders>
              <w:bottom w:val="single" w:sz="4" w:space="0" w:color="000000"/>
            </w:tcBorders>
          </w:tcPr>
          <w:p w:rsidR="00D121B2" w:rsidRPr="00D121B2" w:rsidRDefault="00D121B2" w:rsidP="00912FA4">
            <w:pPr>
              <w:jc w:val="center"/>
              <w:rPr>
                <w:rFonts w:cs="B Nazanin"/>
                <w:sz w:val="14"/>
                <w:szCs w:val="14"/>
              </w:rPr>
            </w:pPr>
            <w:r w:rsidRPr="00D121B2">
              <w:rPr>
                <w:rFonts w:cs="B Nazanin"/>
                <w:sz w:val="14"/>
                <w:szCs w:val="14"/>
              </w:rPr>
              <w:t>5.9</w:t>
            </w:r>
          </w:p>
        </w:tc>
        <w:tc>
          <w:tcPr>
            <w:tcW w:w="540" w:type="dxa"/>
            <w:tcBorders>
              <w:bottom w:val="single" w:sz="4" w:space="0" w:color="000000"/>
            </w:tcBorders>
          </w:tcPr>
          <w:p w:rsidR="00D121B2" w:rsidRPr="00D121B2" w:rsidRDefault="00D121B2" w:rsidP="00912FA4">
            <w:pPr>
              <w:jc w:val="center"/>
              <w:rPr>
                <w:rFonts w:cs="B Nazanin"/>
                <w:sz w:val="14"/>
                <w:szCs w:val="14"/>
              </w:rPr>
            </w:pPr>
            <w:r w:rsidRPr="00D121B2">
              <w:rPr>
                <w:rFonts w:cs="B Nazanin"/>
                <w:sz w:val="14"/>
                <w:szCs w:val="14"/>
              </w:rPr>
              <w:t>6.6%</w:t>
            </w:r>
          </w:p>
        </w:tc>
        <w:tc>
          <w:tcPr>
            <w:tcW w:w="540" w:type="dxa"/>
            <w:tcBorders>
              <w:bottom w:val="single" w:sz="4" w:space="0" w:color="000000"/>
            </w:tcBorders>
          </w:tcPr>
          <w:p w:rsidR="00D121B2" w:rsidRPr="00D121B2" w:rsidRDefault="00D121B2" w:rsidP="00912FA4">
            <w:pPr>
              <w:jc w:val="center"/>
              <w:rPr>
                <w:rFonts w:cs="B Nazanin"/>
                <w:sz w:val="14"/>
                <w:szCs w:val="14"/>
              </w:rPr>
            </w:pPr>
            <w:r w:rsidRPr="00D121B2">
              <w:rPr>
                <w:rFonts w:cs="B Nazanin"/>
                <w:sz w:val="14"/>
                <w:szCs w:val="14"/>
              </w:rPr>
              <w:t>30</w:t>
            </w:r>
          </w:p>
        </w:tc>
        <w:tc>
          <w:tcPr>
            <w:tcW w:w="1260" w:type="dxa"/>
            <w:tcBorders>
              <w:bottom w:val="single" w:sz="4" w:space="0" w:color="000000"/>
            </w:tcBorders>
          </w:tcPr>
          <w:p w:rsidR="00D121B2" w:rsidRPr="00D121B2" w:rsidRDefault="00D121B2" w:rsidP="00912FA4">
            <w:pPr>
              <w:rPr>
                <w:rFonts w:cs="B Nazanin"/>
                <w:sz w:val="14"/>
                <w:szCs w:val="14"/>
              </w:rPr>
            </w:pPr>
            <w:r w:rsidRPr="00D121B2">
              <w:rPr>
                <w:rFonts w:ascii="TimesNewRoman" w:hAnsi="TimesNewRoman" w:cs="B Nazanin"/>
                <w:sz w:val="14"/>
                <w:szCs w:val="14"/>
              </w:rPr>
              <w:t>ERCOFTAC[23]</w:t>
            </w:r>
          </w:p>
        </w:tc>
      </w:tr>
      <w:tr w:rsidR="00D121B2" w:rsidRPr="0029422D" w:rsidTr="007800D0">
        <w:tc>
          <w:tcPr>
            <w:tcW w:w="540" w:type="dxa"/>
            <w:tcBorders>
              <w:left w:val="nil"/>
              <w:bottom w:val="nil"/>
              <w:right w:val="nil"/>
            </w:tcBorders>
          </w:tcPr>
          <w:p w:rsidR="00D121B2" w:rsidRPr="006C5B68" w:rsidRDefault="00D121B2" w:rsidP="00912FA4">
            <w:pPr>
              <w:rPr>
                <w:rFonts w:cs="B Nazanin"/>
                <w:sz w:val="14"/>
                <w:szCs w:val="14"/>
              </w:rPr>
            </w:pPr>
          </w:p>
        </w:tc>
        <w:tc>
          <w:tcPr>
            <w:tcW w:w="900" w:type="dxa"/>
            <w:tcBorders>
              <w:left w:val="nil"/>
              <w:bottom w:val="nil"/>
              <w:right w:val="nil"/>
            </w:tcBorders>
          </w:tcPr>
          <w:p w:rsidR="00D121B2" w:rsidRPr="006C5B68" w:rsidRDefault="00D121B2" w:rsidP="00912FA4">
            <w:pPr>
              <w:rPr>
                <w:rFonts w:cs="B Nazanin"/>
                <w:sz w:val="14"/>
                <w:szCs w:val="14"/>
              </w:rPr>
            </w:pPr>
          </w:p>
        </w:tc>
        <w:tc>
          <w:tcPr>
            <w:tcW w:w="720" w:type="dxa"/>
            <w:tcBorders>
              <w:left w:val="nil"/>
              <w:bottom w:val="nil"/>
              <w:right w:val="nil"/>
            </w:tcBorders>
          </w:tcPr>
          <w:p w:rsidR="00D121B2" w:rsidRPr="006C5B68" w:rsidRDefault="00D121B2" w:rsidP="00912FA4">
            <w:pPr>
              <w:jc w:val="center"/>
              <w:rPr>
                <w:rFonts w:cs="B Nazanin"/>
                <w:sz w:val="14"/>
                <w:szCs w:val="14"/>
              </w:rPr>
            </w:pPr>
          </w:p>
        </w:tc>
        <w:tc>
          <w:tcPr>
            <w:tcW w:w="540" w:type="dxa"/>
            <w:tcBorders>
              <w:left w:val="nil"/>
              <w:bottom w:val="nil"/>
              <w:right w:val="nil"/>
            </w:tcBorders>
          </w:tcPr>
          <w:p w:rsidR="00D121B2" w:rsidRPr="006C5B68" w:rsidRDefault="00D121B2" w:rsidP="00912FA4">
            <w:pPr>
              <w:jc w:val="center"/>
              <w:rPr>
                <w:rFonts w:cs="B Nazanin"/>
                <w:sz w:val="14"/>
                <w:szCs w:val="14"/>
              </w:rPr>
            </w:pPr>
          </w:p>
        </w:tc>
        <w:tc>
          <w:tcPr>
            <w:tcW w:w="540" w:type="dxa"/>
            <w:tcBorders>
              <w:left w:val="nil"/>
              <w:bottom w:val="nil"/>
              <w:right w:val="nil"/>
            </w:tcBorders>
          </w:tcPr>
          <w:p w:rsidR="00D121B2" w:rsidRPr="006C5B68" w:rsidRDefault="00D121B2" w:rsidP="00912FA4">
            <w:pPr>
              <w:jc w:val="center"/>
              <w:rPr>
                <w:rFonts w:cs="B Nazanin"/>
                <w:sz w:val="14"/>
                <w:szCs w:val="14"/>
              </w:rPr>
            </w:pPr>
          </w:p>
        </w:tc>
        <w:tc>
          <w:tcPr>
            <w:tcW w:w="1260" w:type="dxa"/>
            <w:tcBorders>
              <w:left w:val="nil"/>
              <w:bottom w:val="nil"/>
              <w:right w:val="nil"/>
            </w:tcBorders>
          </w:tcPr>
          <w:p w:rsidR="00D121B2" w:rsidRPr="006C5B68" w:rsidRDefault="00D121B2" w:rsidP="00912FA4">
            <w:pPr>
              <w:rPr>
                <w:rFonts w:ascii="TimesNewRoman" w:hAnsi="TimesNewRoman" w:cs="B Nazanin"/>
                <w:sz w:val="14"/>
                <w:szCs w:val="14"/>
              </w:rPr>
            </w:pPr>
          </w:p>
        </w:tc>
      </w:tr>
    </w:tbl>
    <w:p w:rsidR="007800D0" w:rsidRPr="007800D0" w:rsidRDefault="007800D0" w:rsidP="007800D0">
      <w:pPr>
        <w:bidi/>
        <w:jc w:val="both"/>
        <w:rPr>
          <w:rFonts w:ascii="aNazinN" w:cs="B Nazanin"/>
          <w:sz w:val="20"/>
          <w:szCs w:val="20"/>
        </w:rPr>
      </w:pPr>
    </w:p>
    <w:p w:rsidR="000A2F95" w:rsidRPr="00EE3F18" w:rsidRDefault="000A2F95" w:rsidP="000A2F95">
      <w:pPr>
        <w:bidi/>
        <w:jc w:val="both"/>
        <w:rPr>
          <w:rFonts w:cs="B Nazanin"/>
          <w:sz w:val="20"/>
          <w:szCs w:val="20"/>
          <w:rtl/>
          <w:lang w:bidi="fa-IR"/>
        </w:rPr>
      </w:pPr>
      <w:r w:rsidRPr="000A2F95">
        <w:rPr>
          <w:rFonts w:cs="B Nazanin" w:hint="cs"/>
          <w:sz w:val="20"/>
          <w:szCs w:val="20"/>
          <w:rtl/>
          <w:lang w:bidi="fa-IR"/>
        </w:rPr>
        <w:t xml:space="preserve">لازم به ذکر است که پروفیل تغییرات فشار همراستای جریان برای آزمایش های تجربی موسسه </w:t>
      </w:r>
      <w:r w:rsidRPr="000A2F95">
        <w:rPr>
          <w:rFonts w:asciiTheme="majorBidi" w:hAnsiTheme="majorBidi" w:cstheme="majorBidi"/>
          <w:sz w:val="20"/>
          <w:szCs w:val="20"/>
          <w:lang w:bidi="fa-IR"/>
        </w:rPr>
        <w:t>ERCOFTAC</w:t>
      </w:r>
      <w:r w:rsidRPr="000A2F95">
        <w:rPr>
          <w:rFonts w:cs="B Nazanin" w:hint="cs"/>
          <w:sz w:val="20"/>
          <w:szCs w:val="20"/>
          <w:rtl/>
          <w:lang w:bidi="fa-IR"/>
        </w:rPr>
        <w:t xml:space="preserve"> و به صورت متغیر و برای آزمایش های تجربی انجام شده توسط سالاری و همکارانش [24و21] به صورت گرادیان فشار منفی و طبق شکل 5 بوده است.گراديان فشار متغير اعمال شده در تست هاي تجربي </w:t>
      </w:r>
      <w:r w:rsidRPr="000A2F95">
        <w:rPr>
          <w:rFonts w:asciiTheme="majorBidi" w:hAnsiTheme="majorBidi" w:cstheme="majorBidi"/>
          <w:sz w:val="20"/>
          <w:szCs w:val="20"/>
          <w:lang w:bidi="fa-IR"/>
        </w:rPr>
        <w:t>T3C1,T3C3,T3C5</w:t>
      </w:r>
      <w:r w:rsidRPr="000A2F95">
        <w:rPr>
          <w:rFonts w:cs="B Nazanin" w:hint="cs"/>
          <w:sz w:val="20"/>
          <w:szCs w:val="20"/>
          <w:rtl/>
          <w:lang w:bidi="fa-IR"/>
        </w:rPr>
        <w:t xml:space="preserve"> به گونه اي طراحي شده است كه بتواند جريان عبوري از بين پره هاي يك توربين را شبيه سازي نمايد. لذا در هر دو مورد فوق در ابتدا گراديان فشار منفي (مطلوب) و سپس مثبت (معكوس) مي شود. </w:t>
      </w:r>
      <w:r w:rsidRPr="00EE3F18">
        <w:rPr>
          <w:rFonts w:cs="B Nazanin" w:hint="cs"/>
          <w:sz w:val="20"/>
          <w:szCs w:val="20"/>
          <w:rtl/>
          <w:lang w:bidi="fa-IR"/>
        </w:rPr>
        <w:t>پروفيل تغييرات فشار در هر سه حالت فوق تقريبا مشابه شكل (4) مي باشد.</w:t>
      </w:r>
    </w:p>
    <w:p w:rsidR="000A2F95" w:rsidRDefault="000A2F95" w:rsidP="000A2F95">
      <w:pPr>
        <w:bidi/>
        <w:jc w:val="both"/>
        <w:rPr>
          <w:rFonts w:ascii="aNazinN" w:cs="B Nazanin"/>
          <w:sz w:val="20"/>
          <w:szCs w:val="20"/>
          <w:rtl/>
        </w:rPr>
      </w:pPr>
      <w:r w:rsidRPr="00EE3F18">
        <w:rPr>
          <w:rFonts w:ascii="aNazinN" w:cs="B Nazanin" w:hint="cs"/>
          <w:sz w:val="20"/>
          <w:szCs w:val="20"/>
          <w:rtl/>
        </w:rPr>
        <w:t>درشکل(5)  تغییرات ضريب اصطکاک سطحي بدست آمده ازحل عددی برای جریان های دارای گرادیان فشار به همراه داده هاي آزمايشگاهي، برحسب عدد رینولدز رسم گرديده است</w:t>
      </w:r>
      <w:r w:rsidRPr="00EE3F18">
        <w:rPr>
          <w:rFonts w:ascii="aNazinN" w:cs="B Nazanin"/>
          <w:sz w:val="20"/>
          <w:szCs w:val="20"/>
        </w:rPr>
        <w:t>.</w:t>
      </w:r>
      <w:r w:rsidRPr="00EE3F18">
        <w:rPr>
          <w:rFonts w:ascii="aNazinN" w:cs="B Nazanin" w:hint="cs"/>
          <w:sz w:val="20"/>
          <w:szCs w:val="20"/>
          <w:rtl/>
        </w:rPr>
        <w:t xml:space="preserve"> در این شکل نتايج حاصل ازحل جريان، در دو حالت کاملا لايه اي و درهم </w:t>
      </w:r>
      <w:r>
        <w:rPr>
          <w:rFonts w:ascii="aNazinN" w:cs="B Nazanin" w:hint="cs"/>
          <w:sz w:val="20"/>
          <w:szCs w:val="20"/>
          <w:rtl/>
        </w:rPr>
        <w:t>و</w:t>
      </w:r>
      <w:r w:rsidRPr="00EE3F18">
        <w:rPr>
          <w:rFonts w:ascii="aNazinN" w:cs="B Nazanin" w:hint="cs"/>
          <w:sz w:val="20"/>
          <w:szCs w:val="20"/>
          <w:rtl/>
        </w:rPr>
        <w:t xml:space="preserve"> مدل</w:t>
      </w:r>
      <w:r w:rsidRPr="00EE3F18">
        <w:rPr>
          <w:rFonts w:ascii="aNazinN" w:cs="B Nazanin"/>
          <w:position w:val="-6"/>
          <w:sz w:val="20"/>
          <w:szCs w:val="20"/>
        </w:rPr>
        <w:object w:dxaOrig="1200" w:dyaOrig="279">
          <v:shape id="_x0000_i1093" type="#_x0000_t75" style="width:50.1pt;height:11.25pt" o:ole="">
            <v:imagedata r:id="rId141" o:title=""/>
          </v:shape>
          <o:OLEObject Type="Embed" ProgID="Equation.3" ShapeID="_x0000_i1093" DrawAspect="Content" ObjectID="_1420654819" r:id="rId142"/>
        </w:object>
      </w:r>
      <w:r w:rsidRPr="00EE3F18">
        <w:rPr>
          <w:rFonts w:ascii="aNazinN" w:cs="B Nazanin" w:hint="cs"/>
          <w:sz w:val="20"/>
          <w:szCs w:val="20"/>
          <w:rtl/>
        </w:rPr>
        <w:t xml:space="preserve"> نيز براي مقايسه آورده شده اند. </w:t>
      </w:r>
    </w:p>
    <w:p w:rsidR="000A2F95" w:rsidRDefault="000A2F95" w:rsidP="000A2F95">
      <w:pPr>
        <w:bidi/>
        <w:jc w:val="both"/>
        <w:rPr>
          <w:rFonts w:ascii="aNazinN" w:cs="B Nazanin"/>
          <w:sz w:val="20"/>
          <w:szCs w:val="20"/>
          <w:rtl/>
        </w:rPr>
      </w:pPr>
    </w:p>
    <w:p w:rsidR="000A2F95" w:rsidRPr="00EE3F18" w:rsidRDefault="000A2F95" w:rsidP="000A2F95">
      <w:pPr>
        <w:bidi/>
        <w:jc w:val="both"/>
        <w:rPr>
          <w:rFonts w:ascii="aNazinN" w:cs="B Nazanin"/>
          <w:sz w:val="20"/>
          <w:szCs w:val="20"/>
        </w:rPr>
      </w:pPr>
      <w:r w:rsidRPr="000A2F95">
        <w:rPr>
          <w:rFonts w:ascii="aNazinN" w:cs="B Nazanin"/>
          <w:noProof/>
          <w:sz w:val="20"/>
          <w:szCs w:val="20"/>
          <w:rtl/>
        </w:rPr>
        <w:drawing>
          <wp:inline distT="0" distB="0" distL="0" distR="0">
            <wp:extent cx="2294467" cy="1916265"/>
            <wp:effectExtent l="19050" t="0" r="0" b="0"/>
            <wp:docPr id="7" name="Picture 86" descr="Fig9_c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Fig9_cp"/>
                    <pic:cNvPicPr>
                      <a:picLocks noChangeAspect="1" noChangeArrowheads="1"/>
                    </pic:cNvPicPr>
                  </pic:nvPicPr>
                  <pic:blipFill>
                    <a:blip r:embed="rId143" cstate="print"/>
                    <a:srcRect/>
                    <a:stretch>
                      <a:fillRect/>
                    </a:stretch>
                  </pic:blipFill>
                  <pic:spPr bwMode="auto">
                    <a:xfrm>
                      <a:off x="0" y="0"/>
                      <a:ext cx="2299391" cy="1920377"/>
                    </a:xfrm>
                    <a:prstGeom prst="rect">
                      <a:avLst/>
                    </a:prstGeom>
                    <a:noFill/>
                    <a:ln w="9525">
                      <a:noFill/>
                      <a:miter lim="800000"/>
                      <a:headEnd/>
                      <a:tailEnd/>
                    </a:ln>
                  </pic:spPr>
                </pic:pic>
              </a:graphicData>
            </a:graphic>
          </wp:inline>
        </w:drawing>
      </w:r>
    </w:p>
    <w:p w:rsidR="000A2F95" w:rsidRPr="00EE3F18" w:rsidRDefault="000A2F95" w:rsidP="000A2F95">
      <w:pPr>
        <w:bidi/>
        <w:rPr>
          <w:sz w:val="20"/>
          <w:szCs w:val="20"/>
          <w:rtl/>
        </w:rPr>
      </w:pPr>
    </w:p>
    <w:p w:rsidR="000A2F95" w:rsidRDefault="000A2F95" w:rsidP="000A2F95">
      <w:pPr>
        <w:bidi/>
        <w:rPr>
          <w:rFonts w:ascii="aNazinN" w:cs="B Nazanin"/>
          <w:b/>
          <w:bCs/>
          <w:sz w:val="18"/>
          <w:szCs w:val="18"/>
          <w:rtl/>
        </w:rPr>
      </w:pPr>
      <w:bookmarkStart w:id="0" w:name="_Toc165511074"/>
      <w:r w:rsidRPr="00EE3F18">
        <w:rPr>
          <w:rFonts w:ascii="aNazinN" w:cs="B Nazanin" w:hint="cs"/>
          <w:b/>
          <w:bCs/>
          <w:sz w:val="18"/>
          <w:szCs w:val="18"/>
          <w:rtl/>
        </w:rPr>
        <w:t>شكل 4</w:t>
      </w:r>
      <w:r>
        <w:rPr>
          <w:rFonts w:ascii="aNazinN" w:cs="B Nazanin" w:hint="cs"/>
          <w:b/>
          <w:bCs/>
          <w:sz w:val="18"/>
          <w:szCs w:val="18"/>
          <w:rtl/>
        </w:rPr>
        <w:t>(</w:t>
      </w:r>
      <w:r w:rsidRPr="00EE3F18">
        <w:rPr>
          <w:rFonts w:ascii="aNazinN" w:cs="B Nazanin" w:hint="cs"/>
          <w:b/>
          <w:bCs/>
          <w:sz w:val="18"/>
          <w:szCs w:val="18"/>
          <w:rtl/>
        </w:rPr>
        <w:t xml:space="preserve">الف) ضريب فشار بر حسب فاصله از ابتداي صفحه  براي تست هاي </w:t>
      </w:r>
      <w:r w:rsidRPr="00EE3F18">
        <w:rPr>
          <w:rFonts w:ascii="aNazinN" w:cs="B Nazanin"/>
          <w:b/>
          <w:bCs/>
          <w:sz w:val="18"/>
          <w:szCs w:val="18"/>
        </w:rPr>
        <w:t>T3Cx</w:t>
      </w:r>
      <w:bookmarkEnd w:id="0"/>
    </w:p>
    <w:p w:rsidR="000A2F95" w:rsidRPr="00EE3F18" w:rsidRDefault="000A2F95" w:rsidP="000A2F95">
      <w:pPr>
        <w:bidi/>
        <w:rPr>
          <w:b/>
          <w:bCs/>
          <w:sz w:val="18"/>
          <w:szCs w:val="18"/>
          <w:rtl/>
        </w:rPr>
      </w:pPr>
      <w:r w:rsidRPr="000A2F95">
        <w:rPr>
          <w:rFonts w:hint="cs"/>
          <w:b/>
          <w:bCs/>
          <w:noProof/>
          <w:sz w:val="18"/>
          <w:szCs w:val="18"/>
          <w:rtl/>
        </w:rPr>
        <w:drawing>
          <wp:inline distT="0" distB="0" distL="0" distR="0">
            <wp:extent cx="2258170" cy="2000522"/>
            <wp:effectExtent l="19050" t="0" r="878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44" cstate="print"/>
                    <a:srcRect/>
                    <a:stretch>
                      <a:fillRect/>
                    </a:stretch>
                  </pic:blipFill>
                  <pic:spPr bwMode="auto">
                    <a:xfrm>
                      <a:off x="0" y="0"/>
                      <a:ext cx="2280437" cy="2020248"/>
                    </a:xfrm>
                    <a:prstGeom prst="rect">
                      <a:avLst/>
                    </a:prstGeom>
                    <a:noFill/>
                    <a:ln w="9525">
                      <a:noFill/>
                      <a:miter lim="800000"/>
                      <a:headEnd/>
                      <a:tailEnd/>
                    </a:ln>
                  </pic:spPr>
                </pic:pic>
              </a:graphicData>
            </a:graphic>
          </wp:inline>
        </w:drawing>
      </w:r>
    </w:p>
    <w:p w:rsidR="000A2F95" w:rsidRDefault="000A2F95" w:rsidP="000A2F95">
      <w:pPr>
        <w:bidi/>
        <w:jc w:val="both"/>
        <w:rPr>
          <w:rFonts w:ascii="aNazinN" w:cs="B Nazanin"/>
          <w:b/>
          <w:bCs/>
          <w:sz w:val="18"/>
          <w:szCs w:val="18"/>
          <w:rtl/>
        </w:rPr>
      </w:pPr>
      <w:r w:rsidRPr="00EE3F18">
        <w:rPr>
          <w:rFonts w:ascii="aNazinN" w:cs="B Nazanin" w:hint="cs"/>
          <w:b/>
          <w:bCs/>
          <w:sz w:val="18"/>
          <w:szCs w:val="18"/>
          <w:rtl/>
        </w:rPr>
        <w:t>شكل 4</w:t>
      </w:r>
      <w:r>
        <w:rPr>
          <w:rFonts w:ascii="aNazinN" w:cs="B Nazanin" w:hint="cs"/>
          <w:b/>
          <w:bCs/>
          <w:sz w:val="18"/>
          <w:szCs w:val="18"/>
          <w:rtl/>
        </w:rPr>
        <w:t>(ب</w:t>
      </w:r>
      <w:r w:rsidRPr="00EE3F18">
        <w:rPr>
          <w:rFonts w:ascii="aNazinN" w:cs="B Nazanin" w:hint="cs"/>
          <w:b/>
          <w:bCs/>
          <w:sz w:val="18"/>
          <w:szCs w:val="18"/>
          <w:rtl/>
        </w:rPr>
        <w:t>) ضريب فشار بر حسب فاصله از ابتداي صفحه</w:t>
      </w:r>
      <w:r w:rsidRPr="000A2F95">
        <w:rPr>
          <w:rFonts w:ascii="aNazinN" w:cs="B Nazanin" w:hint="cs"/>
          <w:b/>
          <w:bCs/>
          <w:sz w:val="18"/>
          <w:szCs w:val="18"/>
          <w:rtl/>
        </w:rPr>
        <w:t xml:space="preserve"> </w:t>
      </w:r>
      <w:r w:rsidRPr="0081005E">
        <w:rPr>
          <w:rFonts w:ascii="aNazinN" w:cs="B Nazanin" w:hint="cs"/>
          <w:b/>
          <w:bCs/>
          <w:sz w:val="18"/>
          <w:szCs w:val="18"/>
          <w:rtl/>
        </w:rPr>
        <w:t xml:space="preserve">برای تست های </w:t>
      </w:r>
      <w:r w:rsidRPr="0081005E">
        <w:rPr>
          <w:rFonts w:ascii="aNazinN" w:cs="B Nazanin"/>
          <w:b/>
          <w:bCs/>
          <w:sz w:val="18"/>
          <w:szCs w:val="18"/>
        </w:rPr>
        <w:t xml:space="preserve"> PG-SA, PG-SB</w:t>
      </w:r>
      <w:r w:rsidRPr="00EE3F18">
        <w:rPr>
          <w:rFonts w:ascii="aNazinN" w:cs="B Nazanin" w:hint="cs"/>
          <w:b/>
          <w:bCs/>
          <w:sz w:val="18"/>
          <w:szCs w:val="18"/>
          <w:rtl/>
        </w:rPr>
        <w:t xml:space="preserve"> </w:t>
      </w:r>
    </w:p>
    <w:p w:rsidR="000A2F95" w:rsidRDefault="000A2F95" w:rsidP="000A2F95">
      <w:pPr>
        <w:bidi/>
        <w:jc w:val="both"/>
        <w:rPr>
          <w:rFonts w:ascii="aNazinN" w:cs="B Nazanin"/>
          <w:b/>
          <w:bCs/>
          <w:sz w:val="18"/>
          <w:szCs w:val="18"/>
          <w:rtl/>
        </w:rPr>
      </w:pPr>
    </w:p>
    <w:p w:rsidR="00BC518B" w:rsidRDefault="000A2F95" w:rsidP="000A2F95">
      <w:pPr>
        <w:bidi/>
        <w:jc w:val="both"/>
        <w:rPr>
          <w:rFonts w:cs="B Nazanin"/>
          <w:sz w:val="20"/>
          <w:szCs w:val="20"/>
          <w:rtl/>
          <w:lang w:bidi="fa-IR"/>
        </w:rPr>
      </w:pPr>
      <w:r w:rsidRPr="00EE3F18">
        <w:rPr>
          <w:rFonts w:ascii="aNazinN" w:cs="B Nazanin" w:hint="cs"/>
          <w:b/>
          <w:bCs/>
          <w:sz w:val="18"/>
          <w:szCs w:val="18"/>
          <w:rtl/>
        </w:rPr>
        <w:lastRenderedPageBreak/>
        <w:t xml:space="preserve"> </w:t>
      </w:r>
      <w:r w:rsidRPr="000A2F95">
        <w:rPr>
          <w:rFonts w:ascii="aNazinN" w:cs="B Nazanin" w:hint="cs"/>
          <w:sz w:val="20"/>
          <w:szCs w:val="20"/>
          <w:rtl/>
        </w:rPr>
        <w:t>دراين پنج حالت از جریان مدل عددی توربولانس پتانسیلی بخوبي توانسته است رفتارکلي جريان رادنبال نمايد بخصوص توانايي مدل درپيش بيني محل شروع ناحيه گذار بسيارقابل توجه ميباشد</w:t>
      </w:r>
      <w:r w:rsidRPr="000A2F95">
        <w:rPr>
          <w:rFonts w:ascii="aNazinN" w:cs="B Nazanin"/>
          <w:sz w:val="20"/>
          <w:szCs w:val="20"/>
        </w:rPr>
        <w:t xml:space="preserve">. </w:t>
      </w:r>
      <w:r w:rsidRPr="000A2F95">
        <w:rPr>
          <w:rFonts w:ascii="aNazinN" w:cs="B Nazanin" w:hint="cs"/>
          <w:sz w:val="20"/>
          <w:szCs w:val="20"/>
          <w:rtl/>
        </w:rPr>
        <w:t xml:space="preserve">توجه کنيدکه گراديان فشارمطلوب در ابتداي صفحه در حالات </w:t>
      </w:r>
      <w:r w:rsidRPr="000A2F95">
        <w:rPr>
          <w:rFonts w:asciiTheme="majorBidi" w:hAnsiTheme="majorBidi" w:cstheme="majorBidi"/>
          <w:sz w:val="20"/>
          <w:szCs w:val="20"/>
          <w:lang w:bidi="fa-IR"/>
        </w:rPr>
        <w:t>T3C1, T3C2, T3C5</w:t>
      </w:r>
      <w:r w:rsidRPr="000A2F95">
        <w:rPr>
          <w:rFonts w:ascii="aNazinN" w:cs="B Nazanin" w:hint="cs"/>
          <w:sz w:val="20"/>
          <w:szCs w:val="20"/>
          <w:rtl/>
          <w:lang w:bidi="fa-IR"/>
        </w:rPr>
        <w:t xml:space="preserve"> باعث شده تا موقعیت شروع فرایند</w:t>
      </w:r>
      <w:r w:rsidRPr="000A2F95">
        <w:rPr>
          <w:rFonts w:ascii="aNazinN" w:cs="B Nazanin" w:hint="cs"/>
          <w:sz w:val="20"/>
          <w:szCs w:val="20"/>
          <w:rtl/>
        </w:rPr>
        <w:t>گذارجريان رادرمقايسه با صفحه تخت</w:t>
      </w:r>
      <w:r w:rsidRPr="000A2F95">
        <w:rPr>
          <w:rFonts w:ascii="aNazinN" w:cs="B Nazanin" w:hint="cs"/>
          <w:rtl/>
        </w:rPr>
        <w:t xml:space="preserve"> </w:t>
      </w:r>
      <w:r w:rsidRPr="000A2F95">
        <w:rPr>
          <w:rFonts w:ascii="aNazinN" w:cs="B Nazanin" w:hint="cs"/>
          <w:sz w:val="20"/>
          <w:szCs w:val="20"/>
          <w:rtl/>
        </w:rPr>
        <w:t>بدون گراديان فشاربه عقب افتد.</w:t>
      </w:r>
      <w:r w:rsidRPr="000A2F95">
        <w:rPr>
          <w:rFonts w:cs="B Nazanin" w:hint="cs"/>
          <w:sz w:val="20"/>
          <w:szCs w:val="20"/>
          <w:rtl/>
          <w:lang w:bidi="fa-IR"/>
        </w:rPr>
        <w:t xml:space="preserve"> همانطور که مشاهده می شود مدل مدل توربولانسی </w:t>
      </w:r>
      <w:r w:rsidRPr="000A2F95">
        <w:rPr>
          <w:rFonts w:cs="B Nazanin"/>
          <w:position w:val="-6"/>
          <w:sz w:val="20"/>
          <w:szCs w:val="20"/>
          <w:lang w:bidi="fa-IR"/>
        </w:rPr>
        <w:object w:dxaOrig="1219" w:dyaOrig="279">
          <v:shape id="_x0000_i1094" type="#_x0000_t75" style="width:50.1pt;height:11.25pt" o:ole="">
            <v:imagedata r:id="rId145" o:title=""/>
          </v:shape>
          <o:OLEObject Type="Embed" ProgID="Equation.3" ShapeID="_x0000_i1094" DrawAspect="Content" ObjectID="_1420654820" r:id="rId146"/>
        </w:object>
      </w:r>
      <w:r w:rsidRPr="000A2F95">
        <w:rPr>
          <w:rFonts w:cs="B Nazanin" w:hint="cs"/>
          <w:sz w:val="20"/>
          <w:szCs w:val="20"/>
          <w:rtl/>
          <w:lang w:bidi="fa-IR"/>
        </w:rPr>
        <w:t xml:space="preserve"> درناحيه لايه اي وآشفته تطابق نسبي با نتايج آزمايشگاهي دارند امامحل گذارجريان را بسیار زودترپيش بيني مي نماينديعني طول ناحيه درهم را بسيار بزرگتر ازمقدار واقعي آن نشان مي دهند.</w:t>
      </w:r>
    </w:p>
    <w:p w:rsidR="00B84F28" w:rsidRDefault="00B84F28" w:rsidP="00B84F28">
      <w:pPr>
        <w:bidi/>
        <w:jc w:val="both"/>
        <w:rPr>
          <w:rFonts w:cs="B Nazanin"/>
          <w:sz w:val="20"/>
          <w:szCs w:val="20"/>
          <w:rtl/>
          <w:lang w:bidi="fa-IR"/>
        </w:rPr>
      </w:pPr>
    </w:p>
    <w:p w:rsidR="00B84F28" w:rsidRDefault="00B84F28" w:rsidP="00B84F28">
      <w:pPr>
        <w:bidi/>
        <w:jc w:val="both"/>
        <w:rPr>
          <w:rFonts w:cs="B Nazanin"/>
          <w:sz w:val="20"/>
          <w:szCs w:val="20"/>
          <w:rtl/>
          <w:lang w:bidi="fa-IR"/>
        </w:rPr>
      </w:pPr>
    </w:p>
    <w:p w:rsidR="000A2F95" w:rsidRDefault="000A2F95" w:rsidP="000A2F95">
      <w:pPr>
        <w:bidi/>
        <w:jc w:val="both"/>
        <w:rPr>
          <w:rFonts w:cs="B Nazanin"/>
          <w:rtl/>
        </w:rPr>
      </w:pPr>
      <w:r w:rsidRPr="0029422D">
        <w:rPr>
          <w:rFonts w:cs="B Nazanin"/>
        </w:rPr>
        <w:object w:dxaOrig="7935" w:dyaOrig="6930">
          <v:shape id="_x0000_i1095" type="#_x0000_t75" style="width:219.75pt;height:192.2pt" o:ole="">
            <v:imagedata r:id="rId147" o:title=""/>
          </v:shape>
          <o:OLEObject Type="Embed" ProgID="PBrush" ShapeID="_x0000_i1095" DrawAspect="Content" ObjectID="_1420654821" r:id="rId148"/>
        </w:object>
      </w:r>
    </w:p>
    <w:p w:rsidR="00B84F28" w:rsidRDefault="00B84F28" w:rsidP="00B84F28">
      <w:pPr>
        <w:bidi/>
        <w:jc w:val="both"/>
        <w:rPr>
          <w:rFonts w:cs="B Nazanin"/>
          <w:b/>
          <w:bCs/>
          <w:sz w:val="18"/>
          <w:szCs w:val="18"/>
          <w:rtl/>
          <w:lang w:bidi="fa-IR"/>
        </w:rPr>
      </w:pPr>
      <w:r>
        <w:rPr>
          <w:rFonts w:cs="B Nazanin" w:hint="cs"/>
          <w:sz w:val="18"/>
          <w:szCs w:val="18"/>
          <w:rtl/>
          <w:lang w:bidi="fa-IR"/>
        </w:rPr>
        <w:t xml:space="preserve">                               </w:t>
      </w:r>
      <w:r w:rsidRPr="00B84F28">
        <w:rPr>
          <w:rFonts w:cs="B Nazanin"/>
          <w:b/>
          <w:bCs/>
          <w:sz w:val="18"/>
          <w:szCs w:val="18"/>
          <w:lang w:bidi="fa-IR"/>
        </w:rPr>
        <w:t>Case 1: PG- T3C2, (Tu=3%)</w:t>
      </w:r>
    </w:p>
    <w:p w:rsidR="00B84F28" w:rsidRDefault="00B84F28" w:rsidP="00B84F28">
      <w:pPr>
        <w:bidi/>
        <w:jc w:val="both"/>
        <w:rPr>
          <w:rFonts w:ascii="aNazinN" w:cs="B Nazanin"/>
          <w:b/>
          <w:bCs/>
          <w:sz w:val="20"/>
          <w:szCs w:val="20"/>
          <w:rtl/>
        </w:rPr>
      </w:pPr>
    </w:p>
    <w:p w:rsidR="00B84F28" w:rsidRDefault="00B84F28" w:rsidP="00B84F28">
      <w:pPr>
        <w:bidi/>
        <w:jc w:val="both"/>
        <w:rPr>
          <w:rFonts w:cs="B Nazanin"/>
          <w:rtl/>
        </w:rPr>
      </w:pPr>
      <w:r w:rsidRPr="0029422D">
        <w:rPr>
          <w:rFonts w:cs="B Nazanin"/>
        </w:rPr>
        <w:object w:dxaOrig="7906" w:dyaOrig="6974">
          <v:shape id="_x0000_i1096" type="#_x0000_t75" style="width:214.75pt;height:188.45pt" o:ole="">
            <v:imagedata r:id="rId149" o:title=""/>
          </v:shape>
          <o:OLEObject Type="Embed" ProgID="PBrush" ShapeID="_x0000_i1096" DrawAspect="Content" ObjectID="_1420654822" r:id="rId150"/>
        </w:object>
      </w:r>
    </w:p>
    <w:p w:rsidR="00B84F28" w:rsidRDefault="00B84F28" w:rsidP="00B84F28">
      <w:pPr>
        <w:jc w:val="both"/>
        <w:rPr>
          <w:rFonts w:cs="B Nazanin"/>
          <w:b/>
          <w:bCs/>
          <w:sz w:val="18"/>
          <w:szCs w:val="18"/>
          <w:rtl/>
          <w:lang w:bidi="fa-IR"/>
        </w:rPr>
      </w:pPr>
      <w:r>
        <w:rPr>
          <w:rFonts w:cs="B Nazanin" w:hint="cs"/>
          <w:b/>
          <w:bCs/>
          <w:sz w:val="18"/>
          <w:szCs w:val="18"/>
          <w:rtl/>
          <w:lang w:bidi="fa-IR"/>
        </w:rPr>
        <w:t xml:space="preserve">                              </w:t>
      </w:r>
      <w:r w:rsidRPr="00B84F28">
        <w:rPr>
          <w:rFonts w:cs="B Nazanin"/>
          <w:b/>
          <w:bCs/>
          <w:sz w:val="18"/>
          <w:szCs w:val="18"/>
          <w:lang w:bidi="fa-IR"/>
        </w:rPr>
        <w:t>Case 2:  PG-T3C5, (Tu=3%)</w:t>
      </w:r>
      <w:r>
        <w:rPr>
          <w:rFonts w:cs="B Nazanin" w:hint="cs"/>
          <w:b/>
          <w:bCs/>
          <w:sz w:val="18"/>
          <w:szCs w:val="18"/>
          <w:rtl/>
          <w:lang w:bidi="fa-IR"/>
        </w:rPr>
        <w:t xml:space="preserve">                       </w:t>
      </w:r>
    </w:p>
    <w:p w:rsidR="00B84F28" w:rsidRDefault="00B84F28" w:rsidP="00B84F28">
      <w:pPr>
        <w:jc w:val="both"/>
        <w:rPr>
          <w:rFonts w:cs="B Nazanin"/>
          <w:b/>
          <w:bCs/>
          <w:sz w:val="18"/>
          <w:szCs w:val="18"/>
          <w:rtl/>
          <w:lang w:bidi="fa-IR"/>
        </w:rPr>
      </w:pPr>
    </w:p>
    <w:p w:rsidR="00B84F28" w:rsidRDefault="00B84F28" w:rsidP="00B84F28">
      <w:pPr>
        <w:jc w:val="both"/>
        <w:rPr>
          <w:rFonts w:cs="B Nazanin"/>
          <w:b/>
          <w:bCs/>
          <w:sz w:val="18"/>
          <w:szCs w:val="18"/>
          <w:rtl/>
          <w:lang w:bidi="fa-IR"/>
        </w:rPr>
      </w:pPr>
    </w:p>
    <w:p w:rsidR="00B84F28" w:rsidRDefault="00B84F28" w:rsidP="00B84F28">
      <w:pPr>
        <w:jc w:val="both"/>
        <w:rPr>
          <w:rFonts w:cs="B Nazanin"/>
          <w:b/>
          <w:bCs/>
          <w:sz w:val="18"/>
          <w:szCs w:val="18"/>
          <w:rtl/>
          <w:lang w:bidi="fa-IR"/>
        </w:rPr>
      </w:pPr>
    </w:p>
    <w:p w:rsidR="00B84F28" w:rsidRDefault="00B84F28" w:rsidP="00B84F28">
      <w:pPr>
        <w:jc w:val="both"/>
        <w:rPr>
          <w:rFonts w:cs="B Nazanin"/>
          <w:b/>
          <w:bCs/>
          <w:sz w:val="18"/>
          <w:szCs w:val="18"/>
          <w:rtl/>
          <w:lang w:bidi="fa-IR"/>
        </w:rPr>
      </w:pPr>
    </w:p>
    <w:p w:rsidR="00B84F28" w:rsidRDefault="00B84F28" w:rsidP="00B84F28">
      <w:pPr>
        <w:jc w:val="both"/>
        <w:rPr>
          <w:rFonts w:cs="B Nazanin"/>
          <w:b/>
          <w:bCs/>
          <w:sz w:val="18"/>
          <w:szCs w:val="18"/>
          <w:rtl/>
          <w:lang w:bidi="fa-IR"/>
        </w:rPr>
      </w:pPr>
    </w:p>
    <w:p w:rsidR="00B84F28" w:rsidRDefault="00B84F28" w:rsidP="00B84F28">
      <w:pPr>
        <w:jc w:val="both"/>
        <w:rPr>
          <w:rFonts w:cs="B Nazanin"/>
          <w:b/>
          <w:bCs/>
          <w:sz w:val="18"/>
          <w:szCs w:val="18"/>
          <w:rtl/>
          <w:lang w:bidi="fa-IR"/>
        </w:rPr>
      </w:pPr>
    </w:p>
    <w:p w:rsidR="00B84F28" w:rsidRDefault="00B84F28" w:rsidP="00B84F28">
      <w:pPr>
        <w:jc w:val="both"/>
        <w:rPr>
          <w:rFonts w:cs="B Nazanin"/>
          <w:b/>
          <w:bCs/>
          <w:sz w:val="18"/>
          <w:szCs w:val="18"/>
          <w:rtl/>
          <w:lang w:bidi="fa-IR"/>
        </w:rPr>
      </w:pPr>
    </w:p>
    <w:p w:rsidR="00B84F28" w:rsidRDefault="00B84F28" w:rsidP="00B84F28">
      <w:pPr>
        <w:jc w:val="both"/>
        <w:rPr>
          <w:rFonts w:cs="B Nazanin"/>
          <w:b/>
          <w:bCs/>
          <w:sz w:val="18"/>
          <w:szCs w:val="18"/>
          <w:rtl/>
          <w:lang w:bidi="fa-IR"/>
        </w:rPr>
      </w:pPr>
    </w:p>
    <w:p w:rsidR="00B84F28" w:rsidRDefault="00B84F28" w:rsidP="00B84F28">
      <w:pPr>
        <w:jc w:val="both"/>
        <w:rPr>
          <w:rFonts w:cs="B Nazanin"/>
          <w:b/>
          <w:bCs/>
          <w:sz w:val="18"/>
          <w:szCs w:val="18"/>
          <w:rtl/>
          <w:lang w:bidi="fa-IR"/>
        </w:rPr>
      </w:pPr>
    </w:p>
    <w:p w:rsidR="00B84F28" w:rsidRDefault="00B84F28" w:rsidP="00B84F28">
      <w:pPr>
        <w:bidi/>
        <w:jc w:val="both"/>
        <w:rPr>
          <w:rFonts w:cs="B Nazanin"/>
          <w:rtl/>
        </w:rPr>
      </w:pPr>
      <w:r w:rsidRPr="0029422D">
        <w:rPr>
          <w:rFonts w:cs="B Nazanin"/>
        </w:rPr>
        <w:object w:dxaOrig="7949" w:dyaOrig="7021">
          <v:shape id="_x0000_i1097" type="#_x0000_t75" style="width:222.25pt;height:194.7pt" o:ole="">
            <v:imagedata r:id="rId151" o:title=""/>
          </v:shape>
          <o:OLEObject Type="Embed" ProgID="PBrush" ShapeID="_x0000_i1097" DrawAspect="Content" ObjectID="_1420654823" r:id="rId152"/>
        </w:object>
      </w:r>
    </w:p>
    <w:p w:rsidR="00B84F28" w:rsidRDefault="00B84F28" w:rsidP="00B84F28">
      <w:pPr>
        <w:bidi/>
        <w:jc w:val="both"/>
        <w:rPr>
          <w:rFonts w:cs="B Nazanin"/>
          <w:b/>
          <w:bCs/>
          <w:sz w:val="18"/>
          <w:szCs w:val="18"/>
          <w:rtl/>
          <w:lang w:bidi="fa-IR"/>
        </w:rPr>
      </w:pPr>
      <w:r w:rsidRPr="00B84F28">
        <w:rPr>
          <w:rFonts w:cs="B Nazanin" w:hint="cs"/>
          <w:b/>
          <w:bCs/>
          <w:sz w:val="20"/>
          <w:szCs w:val="20"/>
          <w:rtl/>
          <w:lang w:bidi="fa-IR"/>
        </w:rPr>
        <w:t xml:space="preserve">                        </w:t>
      </w:r>
      <w:r w:rsidRPr="00B84F28">
        <w:rPr>
          <w:rFonts w:cs="B Nazanin"/>
          <w:b/>
          <w:bCs/>
          <w:sz w:val="18"/>
          <w:szCs w:val="18"/>
          <w:lang w:bidi="fa-IR"/>
        </w:rPr>
        <w:t>Case 3: PG-SA, (Tu=3.5%)</w:t>
      </w:r>
    </w:p>
    <w:p w:rsidR="00B84F28" w:rsidRDefault="00B84F28" w:rsidP="00B84F28">
      <w:pPr>
        <w:bidi/>
        <w:jc w:val="both"/>
        <w:rPr>
          <w:rFonts w:cs="B Nazanin"/>
          <w:b/>
          <w:bCs/>
          <w:sz w:val="18"/>
          <w:szCs w:val="18"/>
          <w:rtl/>
          <w:lang w:bidi="fa-IR"/>
        </w:rPr>
      </w:pPr>
    </w:p>
    <w:p w:rsidR="00B84F28" w:rsidRDefault="00B84F28" w:rsidP="00B84F28">
      <w:pPr>
        <w:bidi/>
        <w:jc w:val="both"/>
        <w:rPr>
          <w:rFonts w:cs="B Nazanin"/>
          <w:rtl/>
        </w:rPr>
      </w:pPr>
      <w:r w:rsidRPr="0029422D">
        <w:rPr>
          <w:rFonts w:cs="B Nazanin"/>
        </w:rPr>
        <w:object w:dxaOrig="7920" w:dyaOrig="7005">
          <v:shape id="_x0000_i1098" type="#_x0000_t75" style="width:218.5pt;height:193.45pt" o:ole="">
            <v:imagedata r:id="rId153" o:title=""/>
          </v:shape>
          <o:OLEObject Type="Embed" ProgID="PBrush" ShapeID="_x0000_i1098" DrawAspect="Content" ObjectID="_1420654824" r:id="rId154"/>
        </w:object>
      </w:r>
    </w:p>
    <w:p w:rsidR="00B84F28" w:rsidRDefault="00B84F28" w:rsidP="00B84F28">
      <w:pPr>
        <w:bidi/>
        <w:jc w:val="both"/>
        <w:rPr>
          <w:rFonts w:cs="B Nazanin"/>
          <w:b/>
          <w:bCs/>
          <w:sz w:val="18"/>
          <w:szCs w:val="18"/>
          <w:rtl/>
          <w:lang w:bidi="fa-IR"/>
        </w:rPr>
      </w:pPr>
      <w:r>
        <w:rPr>
          <w:rFonts w:cs="B Nazanin" w:hint="cs"/>
          <w:b/>
          <w:bCs/>
          <w:sz w:val="20"/>
          <w:szCs w:val="20"/>
          <w:rtl/>
          <w:lang w:bidi="fa-IR"/>
        </w:rPr>
        <w:t xml:space="preserve">                           </w:t>
      </w:r>
      <w:r w:rsidRPr="00B84F28">
        <w:rPr>
          <w:rFonts w:cs="B Nazanin"/>
          <w:b/>
          <w:bCs/>
          <w:sz w:val="18"/>
          <w:szCs w:val="18"/>
          <w:lang w:bidi="fa-IR"/>
        </w:rPr>
        <w:t>Case 4:  PG-SB, (Tu=4.8%)</w:t>
      </w:r>
    </w:p>
    <w:p w:rsidR="00B84F28" w:rsidRDefault="00B84F28" w:rsidP="00B84F28">
      <w:pPr>
        <w:bidi/>
        <w:jc w:val="both"/>
        <w:rPr>
          <w:rFonts w:cs="B Nazanin"/>
          <w:b/>
          <w:bCs/>
          <w:sz w:val="18"/>
          <w:szCs w:val="18"/>
          <w:rtl/>
          <w:lang w:bidi="fa-IR"/>
        </w:rPr>
      </w:pPr>
    </w:p>
    <w:p w:rsidR="00B84F28" w:rsidRDefault="00B84F28" w:rsidP="00B84F28">
      <w:pPr>
        <w:bidi/>
        <w:jc w:val="both"/>
        <w:rPr>
          <w:rFonts w:cs="B Nazanin"/>
          <w:rtl/>
        </w:rPr>
      </w:pPr>
      <w:r w:rsidRPr="0029422D">
        <w:rPr>
          <w:rFonts w:cs="B Nazanin"/>
        </w:rPr>
        <w:object w:dxaOrig="7920" w:dyaOrig="7065">
          <v:shape id="_x0000_i1099" type="#_x0000_t75" style="width:215.35pt;height:193.45pt" o:ole="">
            <v:imagedata r:id="rId155" o:title=""/>
          </v:shape>
          <o:OLEObject Type="Embed" ProgID="PBrush" ShapeID="_x0000_i1099" DrawAspect="Content" ObjectID="_1420654825" r:id="rId156"/>
        </w:object>
      </w:r>
    </w:p>
    <w:p w:rsidR="00B84F28" w:rsidRDefault="00B84F28" w:rsidP="00B84F28">
      <w:pPr>
        <w:bidi/>
        <w:jc w:val="both"/>
        <w:rPr>
          <w:rFonts w:cs="B Nazanin"/>
          <w:b/>
          <w:bCs/>
          <w:sz w:val="18"/>
          <w:szCs w:val="18"/>
          <w:rtl/>
          <w:lang w:bidi="fa-IR"/>
        </w:rPr>
      </w:pPr>
      <w:r>
        <w:rPr>
          <w:rFonts w:cs="B Nazanin" w:hint="cs"/>
          <w:sz w:val="18"/>
          <w:szCs w:val="18"/>
          <w:rtl/>
          <w:lang w:bidi="fa-IR"/>
        </w:rPr>
        <w:t xml:space="preserve">            </w:t>
      </w:r>
      <w:r w:rsidRPr="00B84F28">
        <w:rPr>
          <w:rFonts w:cs="B Nazanin"/>
          <w:b/>
          <w:bCs/>
          <w:sz w:val="18"/>
          <w:szCs w:val="18"/>
          <w:lang w:bidi="fa-IR"/>
        </w:rPr>
        <w:t>Case 5:  PG-T3C1, (Tu=6.6%)</w:t>
      </w:r>
    </w:p>
    <w:p w:rsidR="00B84F28" w:rsidRDefault="00B84F28" w:rsidP="00B84F28">
      <w:pPr>
        <w:bidi/>
        <w:jc w:val="both"/>
        <w:rPr>
          <w:rFonts w:cs="B Nazanin"/>
          <w:b/>
          <w:bCs/>
          <w:sz w:val="18"/>
          <w:szCs w:val="18"/>
          <w:rtl/>
          <w:lang w:bidi="fa-IR"/>
        </w:rPr>
      </w:pPr>
    </w:p>
    <w:p w:rsidR="00B84F28" w:rsidRDefault="00B84F28" w:rsidP="00B84F28">
      <w:pPr>
        <w:bidi/>
        <w:jc w:val="both"/>
        <w:rPr>
          <w:rFonts w:cs="B Nazanin"/>
          <w:b/>
          <w:bCs/>
          <w:sz w:val="18"/>
          <w:szCs w:val="18"/>
          <w:rtl/>
          <w:lang w:bidi="fa-IR"/>
        </w:rPr>
      </w:pPr>
    </w:p>
    <w:p w:rsidR="00B84F28" w:rsidRDefault="00B84F28" w:rsidP="00B84F28">
      <w:pPr>
        <w:bidi/>
        <w:jc w:val="both"/>
        <w:rPr>
          <w:rFonts w:cs="B Nazanin"/>
          <w:b/>
          <w:bCs/>
          <w:sz w:val="18"/>
          <w:szCs w:val="18"/>
          <w:rtl/>
          <w:lang w:bidi="fa-IR"/>
        </w:rPr>
      </w:pPr>
    </w:p>
    <w:p w:rsidR="00B84F28" w:rsidRDefault="00B84F28" w:rsidP="00B84F28">
      <w:pPr>
        <w:bidi/>
        <w:jc w:val="both"/>
        <w:rPr>
          <w:rFonts w:cs="B Nazanin"/>
          <w:b/>
          <w:bCs/>
          <w:sz w:val="18"/>
          <w:szCs w:val="18"/>
          <w:rtl/>
          <w:lang w:bidi="fa-IR"/>
        </w:rPr>
      </w:pPr>
    </w:p>
    <w:p w:rsidR="00B84F28" w:rsidRDefault="00B84F28" w:rsidP="00B84F28">
      <w:pPr>
        <w:bidi/>
        <w:jc w:val="both"/>
        <w:rPr>
          <w:rFonts w:cs="B Nazanin"/>
          <w:b/>
          <w:bCs/>
          <w:sz w:val="18"/>
          <w:szCs w:val="18"/>
          <w:rtl/>
          <w:lang w:bidi="fa-IR"/>
        </w:rPr>
      </w:pPr>
    </w:p>
    <w:p w:rsidR="00B84F28" w:rsidRDefault="00B84F28" w:rsidP="00B84F28">
      <w:pPr>
        <w:bidi/>
        <w:jc w:val="both"/>
        <w:rPr>
          <w:rFonts w:cs="B Nazanin"/>
          <w:b/>
          <w:bCs/>
          <w:sz w:val="18"/>
          <w:szCs w:val="18"/>
          <w:rtl/>
          <w:lang w:bidi="fa-IR"/>
        </w:rPr>
      </w:pPr>
    </w:p>
    <w:p w:rsidR="009B460D" w:rsidRDefault="00B84F28" w:rsidP="00B84F28">
      <w:pPr>
        <w:bidi/>
        <w:jc w:val="both"/>
        <w:rPr>
          <w:rFonts w:cs="B Nazanin"/>
          <w:b/>
          <w:bCs/>
          <w:sz w:val="20"/>
          <w:szCs w:val="20"/>
          <w:rtl/>
          <w:lang w:bidi="fa-IR"/>
        </w:rPr>
      </w:pPr>
      <w:r w:rsidRPr="00B84F28">
        <w:rPr>
          <w:rFonts w:cs="B Nazanin" w:hint="cs"/>
          <w:b/>
          <w:bCs/>
          <w:sz w:val="20"/>
          <w:szCs w:val="20"/>
          <w:rtl/>
          <w:lang w:bidi="fa-IR"/>
        </w:rPr>
        <w:lastRenderedPageBreak/>
        <w:t>7</w:t>
      </w:r>
      <w:r w:rsidRPr="00B84F28">
        <w:rPr>
          <w:rFonts w:cs="B Nazanin" w:hint="cs"/>
          <w:b/>
          <w:bCs/>
          <w:sz w:val="18"/>
          <w:szCs w:val="18"/>
          <w:rtl/>
          <w:lang w:bidi="fa-IR"/>
        </w:rPr>
        <w:t xml:space="preserve"> </w:t>
      </w:r>
      <w:r>
        <w:rPr>
          <w:rFonts w:cs="B Nazanin" w:hint="cs"/>
          <w:b/>
          <w:bCs/>
          <w:sz w:val="18"/>
          <w:szCs w:val="18"/>
          <w:rtl/>
          <w:lang w:bidi="fa-IR"/>
        </w:rPr>
        <w:t>-</w:t>
      </w:r>
      <w:r w:rsidRPr="00B84F28">
        <w:rPr>
          <w:rFonts w:cs="B Nazanin" w:hint="cs"/>
          <w:b/>
          <w:bCs/>
          <w:sz w:val="18"/>
          <w:szCs w:val="18"/>
          <w:rtl/>
          <w:lang w:bidi="fa-IR"/>
        </w:rPr>
        <w:t xml:space="preserve"> </w:t>
      </w:r>
      <w:r w:rsidR="009B460D" w:rsidRPr="007B2E97">
        <w:rPr>
          <w:rFonts w:cs="B Nazanin" w:hint="cs"/>
          <w:b/>
          <w:bCs/>
          <w:sz w:val="20"/>
          <w:szCs w:val="20"/>
          <w:rtl/>
          <w:lang w:bidi="fa-IR"/>
        </w:rPr>
        <w:t>جمع بندی</w:t>
      </w:r>
    </w:p>
    <w:p w:rsidR="009B460D" w:rsidRDefault="00B84F28" w:rsidP="009B460D">
      <w:pPr>
        <w:bidi/>
        <w:jc w:val="both"/>
        <w:rPr>
          <w:rFonts w:cs="B Nazanin"/>
          <w:sz w:val="20"/>
          <w:szCs w:val="20"/>
          <w:rtl/>
          <w:lang w:bidi="fa-IR"/>
        </w:rPr>
      </w:pPr>
      <w:r w:rsidRPr="00B84F28">
        <w:rPr>
          <w:rFonts w:cs="B Nazanin" w:hint="cs"/>
          <w:b/>
          <w:bCs/>
          <w:sz w:val="18"/>
          <w:szCs w:val="18"/>
          <w:rtl/>
          <w:lang w:bidi="fa-IR"/>
        </w:rPr>
        <w:t xml:space="preserve"> </w:t>
      </w:r>
      <w:r w:rsidR="009B460D" w:rsidRPr="009B460D">
        <w:rPr>
          <w:rFonts w:cs="B Nazanin" w:hint="cs"/>
          <w:sz w:val="20"/>
          <w:szCs w:val="20"/>
          <w:rtl/>
          <w:lang w:bidi="fa-IR"/>
        </w:rPr>
        <w:t xml:space="preserve">در این تحقیق، تاثیر دو پارامتر مهم بر فرایند گذار جریان از لایه ای به درهم، یعنی شدت توربولانس جریان آزاد ورودی و گرادیان فشار همراستای جریان بر موقعیت شروع و طول ناحیه گذار تحلیل عددی گردید. برای این منظور دامنه وسیعی از تغییرات این دو پارامتر که داده های آزمایشگاهی آنها موجود بودند مورد مطالعه قرار گرفته است. از میان روشهای متعددی که برای تحلیل عددی جریان های در حال گذار استفاده می شود مدل پتانسیل توربولانسی آقای پروت [8] به علت تفاوت اساسی آن با مدل های متعارف توربولانسی مورد استفاده قرار گرفت. معادلات این مدل نسبتا جدید به کمک قابلیت های برنامه نویسی نرم افزار فلوئنت و استفاده از توابع </w:t>
      </w:r>
      <w:r w:rsidR="009B460D" w:rsidRPr="009B460D">
        <w:rPr>
          <w:rFonts w:asciiTheme="majorBidi" w:hAnsiTheme="majorBidi" w:cstheme="majorBidi"/>
          <w:sz w:val="20"/>
          <w:szCs w:val="20"/>
          <w:lang w:bidi="fa-IR"/>
        </w:rPr>
        <w:t>UDF</w:t>
      </w:r>
      <w:r w:rsidR="009B460D" w:rsidRPr="009B460D">
        <w:rPr>
          <w:rFonts w:cs="B Nazanin" w:hint="cs"/>
          <w:sz w:val="20"/>
          <w:szCs w:val="20"/>
          <w:rtl/>
          <w:lang w:bidi="fa-IR"/>
        </w:rPr>
        <w:t xml:space="preserve"> و معادلات اسکالرهای </w:t>
      </w:r>
      <w:r w:rsidR="009B460D" w:rsidRPr="009B460D">
        <w:rPr>
          <w:rFonts w:asciiTheme="majorBidi" w:hAnsiTheme="majorBidi" w:cstheme="majorBidi"/>
          <w:sz w:val="20"/>
          <w:szCs w:val="20"/>
          <w:lang w:bidi="fa-IR"/>
        </w:rPr>
        <w:t>UDS</w:t>
      </w:r>
      <w:r w:rsidR="009B460D" w:rsidRPr="009B460D">
        <w:rPr>
          <w:rFonts w:cs="B Nazanin" w:hint="cs"/>
          <w:sz w:val="20"/>
          <w:szCs w:val="20"/>
          <w:rtl/>
          <w:lang w:bidi="fa-IR"/>
        </w:rPr>
        <w:t xml:space="preserve"> به نرم افزار فلوئنت اعمال گردیده است. نتایج حاصله نشان می دهد که این مدل توربولانسی به علت ماهیت غیر تعادلی روابط ساختاری آن، قادر بوده است تا به خوبی رفتار جریان در هر سه ناحیه لایه ای، گذار و درهم را مدل سازی نماید و موقعیت وطول فرایند گذار را در بسیاری از موارد منطبق بر داده های تجربی پیش بینی نماید. البته در مواردی که شدت توربولانس جریان آزاد کم است و فرایند گذار از نوع گذار طبیعی است حساسیت نتایج به مقادیر ورودی جریان  خواهد بود. به کمک تغییرات مناسب در ضریب </w:t>
      </w:r>
      <w:r w:rsidR="009B460D" w:rsidRPr="009B460D">
        <w:rPr>
          <w:rFonts w:cs="B Nazanin" w:hint="cs"/>
          <w:sz w:val="20"/>
          <w:szCs w:val="20"/>
          <w:lang w:bidi="fa-IR"/>
        </w:rPr>
        <w:sym w:font="Symbol" w:char="F066"/>
      </w:r>
      <w:r w:rsidR="009B460D" w:rsidRPr="009B460D">
        <w:rPr>
          <w:rFonts w:cs="B Nazanin" w:hint="cs"/>
          <w:sz w:val="20"/>
          <w:szCs w:val="20"/>
          <w:rtl/>
          <w:lang w:bidi="fa-IR"/>
        </w:rPr>
        <w:t xml:space="preserve"> می توان این مدل را برای این شرایط بسیار حساس نیز کالیبره نمود. سایر جزئیات و نتایج مربوط به این مدل و فرایند گذار در لایه های در مرجع [22] ارئه شده اند.</w:t>
      </w:r>
    </w:p>
    <w:p w:rsidR="009B460D" w:rsidRPr="007B2E97" w:rsidRDefault="009B460D" w:rsidP="009B460D">
      <w:pPr>
        <w:bidi/>
        <w:jc w:val="both"/>
        <w:rPr>
          <w:rFonts w:cs="B Nazanin"/>
          <w:b/>
          <w:bCs/>
          <w:sz w:val="20"/>
          <w:szCs w:val="20"/>
          <w:lang w:bidi="fa-IR"/>
        </w:rPr>
      </w:pPr>
      <w:r>
        <w:rPr>
          <w:rFonts w:cs="B Nazanin" w:hint="cs"/>
          <w:b/>
          <w:bCs/>
          <w:sz w:val="20"/>
          <w:szCs w:val="20"/>
          <w:rtl/>
          <w:lang w:bidi="fa-IR"/>
        </w:rPr>
        <w:t>8-</w:t>
      </w:r>
      <w:r w:rsidR="00B84F28" w:rsidRPr="00B84F28">
        <w:rPr>
          <w:rFonts w:cs="B Nazanin" w:hint="cs"/>
          <w:b/>
          <w:bCs/>
          <w:sz w:val="18"/>
          <w:szCs w:val="18"/>
          <w:rtl/>
          <w:lang w:bidi="fa-IR"/>
        </w:rPr>
        <w:t xml:space="preserve"> </w:t>
      </w:r>
      <w:r w:rsidRPr="007B2E97">
        <w:rPr>
          <w:rFonts w:cs="B Nazanin" w:hint="cs"/>
          <w:b/>
          <w:bCs/>
          <w:sz w:val="20"/>
          <w:szCs w:val="20"/>
          <w:rtl/>
          <w:lang w:bidi="fa-IR"/>
        </w:rPr>
        <w:t>تشکر و قدردانی</w:t>
      </w:r>
    </w:p>
    <w:p w:rsidR="009B460D" w:rsidRDefault="00B84F28" w:rsidP="009B460D">
      <w:pPr>
        <w:bidi/>
        <w:jc w:val="both"/>
        <w:rPr>
          <w:rFonts w:cs="B Nazanin"/>
          <w:sz w:val="20"/>
          <w:szCs w:val="20"/>
          <w:rtl/>
          <w:lang w:bidi="fa-IR"/>
        </w:rPr>
      </w:pPr>
      <w:r w:rsidRPr="00B84F28">
        <w:rPr>
          <w:rFonts w:cs="B Nazanin" w:hint="cs"/>
          <w:b/>
          <w:bCs/>
          <w:sz w:val="18"/>
          <w:szCs w:val="18"/>
          <w:rtl/>
          <w:lang w:bidi="fa-IR"/>
        </w:rPr>
        <w:t xml:space="preserve"> </w:t>
      </w:r>
      <w:r w:rsidR="009B460D" w:rsidRPr="007B2E97">
        <w:rPr>
          <w:rFonts w:cs="B Nazanin" w:hint="cs"/>
          <w:sz w:val="20"/>
          <w:szCs w:val="20"/>
          <w:rtl/>
          <w:lang w:bidi="fa-IR"/>
        </w:rPr>
        <w:t>در اینجا لازم می دانیم از آزمایشگاه آیرودینامیک دانشگاه علم و صنعت و آقای دکتر تقوی بخاطر در اختیار قرار دادن نتایج تجربی تشکر و قدردانی نماییم.</w:t>
      </w:r>
    </w:p>
    <w:p w:rsidR="009B460D" w:rsidRDefault="009B460D" w:rsidP="009B460D">
      <w:pPr>
        <w:bidi/>
        <w:jc w:val="both"/>
        <w:rPr>
          <w:rFonts w:cs="B Nazanin"/>
          <w:b/>
          <w:bCs/>
          <w:sz w:val="20"/>
          <w:szCs w:val="20"/>
          <w:rtl/>
          <w:lang w:bidi="fa-IR"/>
        </w:rPr>
      </w:pPr>
      <w:r>
        <w:rPr>
          <w:rFonts w:cs="B Nazanin" w:hint="cs"/>
          <w:b/>
          <w:bCs/>
          <w:sz w:val="20"/>
          <w:szCs w:val="20"/>
          <w:rtl/>
          <w:lang w:bidi="fa-IR"/>
        </w:rPr>
        <w:t>9-مراجع</w:t>
      </w:r>
    </w:p>
    <w:p w:rsidR="009B460D" w:rsidRPr="00C10AB7" w:rsidRDefault="009B460D" w:rsidP="009B460D">
      <w:pPr>
        <w:tabs>
          <w:tab w:val="left" w:pos="0"/>
          <w:tab w:val="left" w:pos="4680"/>
        </w:tabs>
        <w:rPr>
          <w:rFonts w:cs="B Nazanin"/>
          <w:sz w:val="20"/>
          <w:szCs w:val="20"/>
        </w:rPr>
      </w:pPr>
      <w:r>
        <w:rPr>
          <w:rFonts w:cs="B Nazanin"/>
          <w:sz w:val="20"/>
          <w:szCs w:val="20"/>
        </w:rPr>
        <w:t xml:space="preserve">[1] </w:t>
      </w:r>
      <w:r w:rsidRPr="00C10AB7">
        <w:rPr>
          <w:rFonts w:cs="B Nazanin"/>
          <w:sz w:val="20"/>
          <w:szCs w:val="20"/>
        </w:rPr>
        <w:t xml:space="preserve">Orr, W.M.F., </w:t>
      </w:r>
      <w:r w:rsidRPr="00C10AB7">
        <w:rPr>
          <w:rFonts w:cs="B Nazanin"/>
          <w:i/>
          <w:iCs/>
          <w:sz w:val="20"/>
          <w:szCs w:val="20"/>
        </w:rPr>
        <w:t>The stability or instability of the steady motions of a perfect liquid and of a viscous liquid, Part I: A perfect liquid; Part II: A viscous liquid</w:t>
      </w:r>
      <w:r w:rsidRPr="00C10AB7">
        <w:rPr>
          <w:rFonts w:cs="B Nazanin"/>
          <w:sz w:val="20"/>
          <w:szCs w:val="20"/>
        </w:rPr>
        <w:t>, Proc. Roy. Irish Acad, 1907.</w:t>
      </w:r>
    </w:p>
    <w:p w:rsidR="009B460D" w:rsidRPr="00DC01D1" w:rsidRDefault="009B460D" w:rsidP="009B460D">
      <w:pPr>
        <w:tabs>
          <w:tab w:val="left" w:pos="0"/>
          <w:tab w:val="left" w:pos="4680"/>
        </w:tabs>
        <w:rPr>
          <w:rFonts w:cs="B Nazanin"/>
          <w:sz w:val="20"/>
          <w:szCs w:val="20"/>
        </w:rPr>
      </w:pPr>
      <w:r w:rsidRPr="00DC01D1">
        <w:rPr>
          <w:rFonts w:cs="B Nazanin"/>
          <w:sz w:val="20"/>
          <w:szCs w:val="20"/>
        </w:rPr>
        <w:t xml:space="preserve">[2] Sommerfeld, A., </w:t>
      </w:r>
      <w:r w:rsidRPr="00DC01D1">
        <w:rPr>
          <w:rFonts w:cs="B Nazanin"/>
          <w:i/>
          <w:iCs/>
          <w:sz w:val="20"/>
          <w:szCs w:val="20"/>
        </w:rPr>
        <w:t>Ein Beitrag zur hydrodynamischen Erkrung der turbulenten Flüssigkeitsbewegungen,</w:t>
      </w:r>
      <w:r w:rsidRPr="00DC01D1">
        <w:rPr>
          <w:rFonts w:cs="B Nazanin"/>
          <w:sz w:val="20"/>
          <w:szCs w:val="20"/>
        </w:rPr>
        <w:t xml:space="preserve"> Proc. 4th Int. Cong. Math., Rome, 3, </w:t>
      </w:r>
      <w:r>
        <w:rPr>
          <w:rFonts w:cs="B Nazanin"/>
          <w:sz w:val="20"/>
          <w:szCs w:val="20"/>
        </w:rPr>
        <w:t>1908, pp.116-124</w:t>
      </w:r>
      <w:r w:rsidRPr="00DC01D1">
        <w:rPr>
          <w:rFonts w:cs="B Nazanin"/>
          <w:sz w:val="20"/>
          <w:szCs w:val="20"/>
        </w:rPr>
        <w:t>.</w:t>
      </w:r>
    </w:p>
    <w:p w:rsidR="009B460D" w:rsidRPr="00DC01D1" w:rsidRDefault="009B460D" w:rsidP="009B460D">
      <w:pPr>
        <w:tabs>
          <w:tab w:val="left" w:pos="0"/>
          <w:tab w:val="left" w:pos="4680"/>
        </w:tabs>
        <w:rPr>
          <w:rFonts w:cs="B Nazanin"/>
          <w:sz w:val="20"/>
          <w:szCs w:val="20"/>
        </w:rPr>
      </w:pPr>
      <w:r w:rsidRPr="00DC01D1">
        <w:rPr>
          <w:rFonts w:cs="B Nazanin"/>
          <w:sz w:val="20"/>
          <w:szCs w:val="20"/>
        </w:rPr>
        <w:t>[3]Tollmien,W</w:t>
      </w:r>
      <w:r w:rsidRPr="00DC01D1">
        <w:rPr>
          <w:rFonts w:cs="B Nazanin"/>
          <w:i/>
          <w:iCs/>
          <w:sz w:val="20"/>
          <w:szCs w:val="20"/>
        </w:rPr>
        <w:t>.</w:t>
      </w:r>
      <w:r>
        <w:rPr>
          <w:rFonts w:cs="B Nazanin"/>
          <w:i/>
          <w:iCs/>
          <w:sz w:val="20"/>
          <w:szCs w:val="20"/>
        </w:rPr>
        <w:t xml:space="preserve">, </w:t>
      </w:r>
      <w:r w:rsidRPr="00DC01D1">
        <w:rPr>
          <w:rFonts w:cs="B Nazanin"/>
          <w:i/>
          <w:iCs/>
          <w:sz w:val="20"/>
          <w:szCs w:val="20"/>
        </w:rPr>
        <w:t>Uber die entstehung der turbulenz”</w:t>
      </w:r>
      <w:r w:rsidRPr="00DC01D1">
        <w:rPr>
          <w:rFonts w:cs="B Nazanin"/>
          <w:sz w:val="20"/>
          <w:szCs w:val="20"/>
        </w:rPr>
        <w:t>.Nachr.Ges.Wiss. Gottingen</w:t>
      </w:r>
      <w:r>
        <w:rPr>
          <w:rFonts w:cs="B Nazanin"/>
          <w:sz w:val="20"/>
          <w:szCs w:val="20"/>
        </w:rPr>
        <w:t>,</w:t>
      </w:r>
      <w:r w:rsidRPr="00DC01D1">
        <w:rPr>
          <w:rFonts w:cs="B Nazanin"/>
          <w:sz w:val="20"/>
          <w:szCs w:val="20"/>
        </w:rPr>
        <w:t xml:space="preserve"> Eng ish trans ation NACA TM 609,1931.</w:t>
      </w:r>
    </w:p>
    <w:p w:rsidR="009B460D" w:rsidRPr="00DC01D1" w:rsidRDefault="009B460D" w:rsidP="009B460D">
      <w:pPr>
        <w:tabs>
          <w:tab w:val="left" w:pos="0"/>
          <w:tab w:val="left" w:pos="4680"/>
        </w:tabs>
        <w:rPr>
          <w:rFonts w:cs="B Nazanin"/>
          <w:sz w:val="20"/>
          <w:szCs w:val="20"/>
        </w:rPr>
      </w:pPr>
      <w:r w:rsidRPr="00DC01D1">
        <w:rPr>
          <w:rFonts w:cs="B Nazanin"/>
          <w:sz w:val="20"/>
          <w:szCs w:val="20"/>
        </w:rPr>
        <w:t>[4]Schlichting,H</w:t>
      </w:r>
      <w:r w:rsidRPr="00DC01D1">
        <w:rPr>
          <w:rFonts w:cs="B Nazanin"/>
          <w:i/>
          <w:iCs/>
          <w:sz w:val="20"/>
          <w:szCs w:val="20"/>
        </w:rPr>
        <w:t>.,Zur entstehung der turbulenz bei der p attenstr omung</w:t>
      </w:r>
      <w:r w:rsidRPr="00DC01D1">
        <w:rPr>
          <w:rFonts w:cs="B Nazanin"/>
          <w:sz w:val="20"/>
          <w:szCs w:val="20"/>
        </w:rPr>
        <w:t>. Nachr.Ges.Wiss. Gottingen,</w:t>
      </w:r>
      <w:r>
        <w:rPr>
          <w:rFonts w:cs="B Nazanin"/>
          <w:sz w:val="20"/>
          <w:szCs w:val="20"/>
        </w:rPr>
        <w:t xml:space="preserve"> 1933, pp. </w:t>
      </w:r>
      <w:r w:rsidRPr="00DC01D1">
        <w:rPr>
          <w:rFonts w:cs="B Nazanin"/>
          <w:sz w:val="20"/>
          <w:szCs w:val="20"/>
        </w:rPr>
        <w:t>181 –208,</w:t>
      </w:r>
    </w:p>
    <w:p w:rsidR="009B460D" w:rsidRPr="00DC01D1" w:rsidRDefault="009B460D" w:rsidP="009B460D">
      <w:pPr>
        <w:tabs>
          <w:tab w:val="left" w:pos="0"/>
          <w:tab w:val="left" w:pos="4680"/>
        </w:tabs>
        <w:rPr>
          <w:rFonts w:cs="B Nazanin"/>
          <w:sz w:val="20"/>
          <w:szCs w:val="20"/>
        </w:rPr>
      </w:pPr>
      <w:r w:rsidRPr="00DC01D1">
        <w:rPr>
          <w:rFonts w:cs="B Nazanin"/>
          <w:sz w:val="20"/>
          <w:szCs w:val="20"/>
        </w:rPr>
        <w:t xml:space="preserve">[5]StubbierG.andSkramstad H.K. </w:t>
      </w:r>
      <w:r w:rsidRPr="00DC01D1">
        <w:rPr>
          <w:rFonts w:cs="B Nazanin"/>
          <w:i/>
          <w:iCs/>
          <w:sz w:val="20"/>
          <w:szCs w:val="20"/>
        </w:rPr>
        <w:t>Laminarboundarylayeroscillations and transition on a flat plate</w:t>
      </w:r>
      <w:r w:rsidRPr="00DC01D1">
        <w:rPr>
          <w:rFonts w:cs="B Nazanin"/>
          <w:sz w:val="20"/>
          <w:szCs w:val="20"/>
        </w:rPr>
        <w:t>. NASA Report  909, 1948.</w:t>
      </w:r>
    </w:p>
    <w:p w:rsidR="009B460D" w:rsidRPr="00DC01D1" w:rsidRDefault="009B460D" w:rsidP="009B460D">
      <w:pPr>
        <w:tabs>
          <w:tab w:val="left" w:pos="0"/>
          <w:tab w:val="left" w:pos="4680"/>
        </w:tabs>
        <w:rPr>
          <w:rFonts w:cs="B Nazanin"/>
          <w:sz w:val="20"/>
          <w:szCs w:val="20"/>
        </w:rPr>
      </w:pPr>
      <w:r w:rsidRPr="00DC01D1">
        <w:rPr>
          <w:rFonts w:cs="B Nazanin"/>
          <w:sz w:val="20"/>
          <w:szCs w:val="20"/>
        </w:rPr>
        <w:t xml:space="preserve">[6] Mayle, R.E. </w:t>
      </w:r>
      <w:r w:rsidRPr="00DC01D1">
        <w:rPr>
          <w:rFonts w:cs="B Nazanin"/>
          <w:i/>
          <w:iCs/>
          <w:sz w:val="20"/>
          <w:szCs w:val="20"/>
        </w:rPr>
        <w:t>The role of laminar-turbulent transition in gas turbine engines</w:t>
      </w:r>
      <w:r>
        <w:rPr>
          <w:rFonts w:cs="B Nazanin"/>
          <w:i/>
          <w:iCs/>
          <w:sz w:val="20"/>
          <w:szCs w:val="20"/>
        </w:rPr>
        <w:t>,</w:t>
      </w:r>
      <w:r w:rsidRPr="00AB6613">
        <w:rPr>
          <w:rFonts w:cs="B Nazanin"/>
          <w:sz w:val="20"/>
          <w:szCs w:val="20"/>
        </w:rPr>
        <w:t>Journal of Turbomachinery,</w:t>
      </w:r>
      <w:r w:rsidRPr="00DC01D1">
        <w:rPr>
          <w:rFonts w:cs="B Nazanin"/>
          <w:sz w:val="20"/>
          <w:szCs w:val="20"/>
        </w:rPr>
        <w:t xml:space="preserve"> October 1991</w:t>
      </w:r>
      <w:r>
        <w:rPr>
          <w:rFonts w:cs="B Nazanin"/>
          <w:sz w:val="20"/>
          <w:szCs w:val="20"/>
        </w:rPr>
        <w:t xml:space="preserve">,Vol. </w:t>
      </w:r>
      <w:r w:rsidRPr="00DC01D1">
        <w:rPr>
          <w:rFonts w:cs="B Nazanin"/>
          <w:sz w:val="20"/>
          <w:szCs w:val="20"/>
        </w:rPr>
        <w:t>113</w:t>
      </w:r>
      <w:r>
        <w:rPr>
          <w:rFonts w:cs="B Nazanin"/>
          <w:sz w:val="20"/>
          <w:szCs w:val="20"/>
        </w:rPr>
        <w:t>, pp.509-537.</w:t>
      </w:r>
    </w:p>
    <w:p w:rsidR="009B460D" w:rsidRPr="00DC01D1" w:rsidRDefault="009B460D" w:rsidP="009B460D">
      <w:pPr>
        <w:tabs>
          <w:tab w:val="left" w:pos="0"/>
          <w:tab w:val="left" w:pos="4680"/>
        </w:tabs>
        <w:rPr>
          <w:rFonts w:cs="B Nazanin"/>
          <w:sz w:val="20"/>
          <w:szCs w:val="20"/>
        </w:rPr>
      </w:pPr>
      <w:r w:rsidRPr="00DC01D1">
        <w:rPr>
          <w:rFonts w:cs="B Nazanin"/>
          <w:sz w:val="20"/>
          <w:szCs w:val="20"/>
        </w:rPr>
        <w:t xml:space="preserve">[7] Perot B., </w:t>
      </w:r>
      <w:r w:rsidRPr="00DC01D1">
        <w:rPr>
          <w:rFonts w:cs="B Nazanin"/>
          <w:i/>
          <w:iCs/>
          <w:sz w:val="20"/>
          <w:szCs w:val="20"/>
        </w:rPr>
        <w:t>A new approach to turbulence modeling</w:t>
      </w:r>
      <w:r w:rsidRPr="00DC01D1">
        <w:rPr>
          <w:rFonts w:cs="B Nazanin"/>
          <w:sz w:val="20"/>
          <w:szCs w:val="20"/>
        </w:rPr>
        <w:t>, Proceeding of the center for turbulence, Stanford university, 1997.</w:t>
      </w:r>
    </w:p>
    <w:p w:rsidR="009B460D" w:rsidRPr="00DC01D1" w:rsidRDefault="009B460D" w:rsidP="009B460D">
      <w:pPr>
        <w:tabs>
          <w:tab w:val="left" w:pos="0"/>
          <w:tab w:val="left" w:pos="4680"/>
        </w:tabs>
        <w:rPr>
          <w:rFonts w:cs="B Nazanin"/>
          <w:sz w:val="20"/>
          <w:szCs w:val="20"/>
        </w:rPr>
      </w:pPr>
      <w:r w:rsidRPr="00DC01D1">
        <w:rPr>
          <w:rFonts w:cs="B Nazanin"/>
          <w:sz w:val="20"/>
          <w:szCs w:val="20"/>
        </w:rPr>
        <w:t xml:space="preserve">[8] Perot B. </w:t>
      </w:r>
      <w:r w:rsidRPr="00DC01D1">
        <w:rPr>
          <w:rFonts w:cs="B Nazanin"/>
          <w:i/>
          <w:iCs/>
          <w:sz w:val="20"/>
          <w:szCs w:val="20"/>
        </w:rPr>
        <w:t>Turbulence modeling using body force potentials</w:t>
      </w:r>
      <w:r>
        <w:rPr>
          <w:rFonts w:cs="B Nazanin"/>
          <w:i/>
          <w:iCs/>
          <w:sz w:val="20"/>
          <w:szCs w:val="20"/>
        </w:rPr>
        <w:t>.</w:t>
      </w:r>
      <w:r w:rsidRPr="00DC01D1">
        <w:rPr>
          <w:rFonts w:cs="B Nazanin"/>
          <w:sz w:val="20"/>
          <w:szCs w:val="20"/>
        </w:rPr>
        <w:t xml:space="preserve"> Phys. Fluids </w:t>
      </w:r>
      <w:r>
        <w:rPr>
          <w:rFonts w:cs="B Nazanin"/>
          <w:sz w:val="20"/>
          <w:szCs w:val="20"/>
        </w:rPr>
        <w:t>Vol. 1</w:t>
      </w:r>
      <w:r w:rsidRPr="00DC01D1">
        <w:rPr>
          <w:rFonts w:cs="B Nazanin"/>
          <w:sz w:val="20"/>
          <w:szCs w:val="20"/>
        </w:rPr>
        <w:t>26</w:t>
      </w:r>
      <w:r>
        <w:rPr>
          <w:rFonts w:cs="B Nazanin"/>
          <w:sz w:val="20"/>
          <w:szCs w:val="20"/>
        </w:rPr>
        <w:t>, pp.</w:t>
      </w:r>
      <w:r w:rsidRPr="00DC01D1">
        <w:rPr>
          <w:rFonts w:cs="B Nazanin"/>
          <w:sz w:val="20"/>
          <w:szCs w:val="20"/>
        </w:rPr>
        <w:t>45 –56 , 1999</w:t>
      </w:r>
      <w:r>
        <w:rPr>
          <w:rFonts w:cs="B Nazanin"/>
          <w:sz w:val="20"/>
          <w:szCs w:val="20"/>
        </w:rPr>
        <w:t>.</w:t>
      </w:r>
    </w:p>
    <w:p w:rsidR="009B460D" w:rsidRPr="00DC01D1" w:rsidRDefault="009B460D" w:rsidP="009B460D">
      <w:pPr>
        <w:tabs>
          <w:tab w:val="left" w:pos="0"/>
          <w:tab w:val="left" w:pos="4680"/>
        </w:tabs>
        <w:rPr>
          <w:rFonts w:cs="B Nazanin"/>
          <w:sz w:val="20"/>
          <w:szCs w:val="20"/>
        </w:rPr>
      </w:pPr>
      <w:r w:rsidRPr="00DC01D1">
        <w:rPr>
          <w:rFonts w:cs="B Nazanin"/>
          <w:sz w:val="20"/>
          <w:szCs w:val="20"/>
        </w:rPr>
        <w:t xml:space="preserve">[9] Perot B and Taupier J. </w:t>
      </w:r>
      <w:r w:rsidRPr="00DC01D1">
        <w:rPr>
          <w:rFonts w:cs="B Nazanin"/>
          <w:i/>
          <w:iCs/>
          <w:sz w:val="20"/>
          <w:szCs w:val="20"/>
        </w:rPr>
        <w:t>Modeling three-dimensional boundary layers using the turbulent potential model</w:t>
      </w:r>
      <w:r>
        <w:rPr>
          <w:rFonts w:cs="B Nazanin"/>
          <w:i/>
          <w:iCs/>
          <w:sz w:val="20"/>
          <w:szCs w:val="20"/>
        </w:rPr>
        <w:t>.</w:t>
      </w:r>
      <w:r w:rsidRPr="00DC01D1">
        <w:rPr>
          <w:rFonts w:cs="B Nazanin"/>
          <w:sz w:val="20"/>
          <w:szCs w:val="20"/>
        </w:rPr>
        <w:t xml:space="preserve"> AIAA 2000-0914 (Reno,Nevada,January 2000)</w:t>
      </w:r>
    </w:p>
    <w:p w:rsidR="009B460D" w:rsidRPr="00DC01D1" w:rsidRDefault="009B460D" w:rsidP="009B460D">
      <w:pPr>
        <w:tabs>
          <w:tab w:val="left" w:pos="0"/>
          <w:tab w:val="left" w:pos="4680"/>
        </w:tabs>
        <w:rPr>
          <w:rFonts w:cs="B Nazanin"/>
          <w:sz w:val="20"/>
          <w:szCs w:val="20"/>
        </w:rPr>
      </w:pPr>
      <w:r w:rsidRPr="00DC01D1">
        <w:rPr>
          <w:rFonts w:cs="B Nazanin"/>
          <w:sz w:val="20"/>
          <w:szCs w:val="20"/>
        </w:rPr>
        <w:lastRenderedPageBreak/>
        <w:t xml:space="preserve">[10] Stock, H.W. and Haase, W.,  </w:t>
      </w:r>
      <w:r w:rsidRPr="00DC01D1">
        <w:rPr>
          <w:rFonts w:cs="B Nazanin"/>
          <w:i/>
          <w:iCs/>
          <w:sz w:val="20"/>
          <w:szCs w:val="20"/>
        </w:rPr>
        <w:t xml:space="preserve">Navier-Stokes Airfoil Computations with eN Transition Prediction Including Transitional Flow Regions, </w:t>
      </w:r>
      <w:r w:rsidRPr="00DC01D1">
        <w:rPr>
          <w:rFonts w:cs="B Nazanin"/>
          <w:sz w:val="20"/>
          <w:szCs w:val="20"/>
        </w:rPr>
        <w:t>AIAA Journal, Vol. 38, No. 11, 2000</w:t>
      </w:r>
      <w:r>
        <w:rPr>
          <w:rFonts w:cs="B Nazanin"/>
          <w:sz w:val="20"/>
          <w:szCs w:val="20"/>
        </w:rPr>
        <w:t>,</w:t>
      </w:r>
      <w:r w:rsidRPr="00DC01D1">
        <w:rPr>
          <w:rFonts w:cs="B Nazanin"/>
          <w:sz w:val="20"/>
          <w:szCs w:val="20"/>
        </w:rPr>
        <w:t>pp. 2059 – 2066.</w:t>
      </w:r>
    </w:p>
    <w:p w:rsidR="009B460D" w:rsidRPr="00DC01D1" w:rsidRDefault="009B460D" w:rsidP="009B460D">
      <w:pPr>
        <w:tabs>
          <w:tab w:val="left" w:pos="0"/>
          <w:tab w:val="left" w:pos="4680"/>
        </w:tabs>
        <w:rPr>
          <w:rFonts w:cs="B Nazanin"/>
          <w:sz w:val="20"/>
          <w:szCs w:val="20"/>
          <w:rtl/>
        </w:rPr>
      </w:pPr>
      <w:r w:rsidRPr="00DC01D1">
        <w:rPr>
          <w:rFonts w:cs="B Nazanin"/>
          <w:sz w:val="20"/>
          <w:szCs w:val="20"/>
        </w:rPr>
        <w:t>[11] Savill, A.M., (1993</w:t>
      </w:r>
      <w:r w:rsidRPr="00DC01D1">
        <w:rPr>
          <w:rFonts w:cs="B Nazanin"/>
          <w:i/>
          <w:iCs/>
          <w:sz w:val="20"/>
          <w:szCs w:val="20"/>
        </w:rPr>
        <w:t>), some recent progress in the turbulence modeling of by-pass transition</w:t>
      </w:r>
      <w:r w:rsidRPr="00DC01D1">
        <w:rPr>
          <w:rFonts w:cs="B Nazanin"/>
          <w:sz w:val="20"/>
          <w:szCs w:val="20"/>
        </w:rPr>
        <w:t xml:space="preserve">, In: R.M.C. So, C.G. Speziale and B.E. Launder, Eds.: Near-Wall Turbulent Flows, Elsevier, p. 829. </w:t>
      </w:r>
    </w:p>
    <w:p w:rsidR="009B460D" w:rsidRPr="005A42AA" w:rsidRDefault="009B460D" w:rsidP="009B460D">
      <w:pPr>
        <w:bidi/>
        <w:jc w:val="both"/>
        <w:rPr>
          <w:rFonts w:cs="B Nazanin"/>
          <w:sz w:val="20"/>
          <w:szCs w:val="20"/>
          <w:rtl/>
          <w:lang w:bidi="fa-IR"/>
        </w:rPr>
      </w:pPr>
      <w:r w:rsidRPr="005A42AA">
        <w:rPr>
          <w:rFonts w:cs="B Nazanin" w:hint="cs"/>
          <w:sz w:val="20"/>
          <w:szCs w:val="20"/>
          <w:rtl/>
          <w:lang w:bidi="fa-IR"/>
        </w:rPr>
        <w:t xml:space="preserve">[12] </w:t>
      </w:r>
      <w:r w:rsidRPr="005A42AA">
        <w:rPr>
          <w:rFonts w:cs="B Nazanin"/>
          <w:sz w:val="20"/>
          <w:szCs w:val="20"/>
          <w:rtl/>
          <w:lang w:bidi="fa-IR"/>
        </w:rPr>
        <w:t>–</w:t>
      </w:r>
      <w:r w:rsidRPr="005A42AA">
        <w:rPr>
          <w:rFonts w:cs="B Nazanin" w:hint="cs"/>
          <w:sz w:val="20"/>
          <w:szCs w:val="20"/>
          <w:rtl/>
          <w:lang w:bidi="fa-IR"/>
        </w:rPr>
        <w:t xml:space="preserve"> سالاری  محمود، چابکی یداله، بررسی عملکرد مدل های توربولانسی رینولدز پایین</w:t>
      </w:r>
      <w:r w:rsidRPr="005A42AA">
        <w:rPr>
          <w:rFonts w:cs="B Nazanin"/>
          <w:sz w:val="20"/>
          <w:szCs w:val="20"/>
          <w:lang w:bidi="fa-IR"/>
        </w:rPr>
        <w:t>LRN</w:t>
      </w:r>
      <w:r w:rsidRPr="005A42AA">
        <w:rPr>
          <w:rFonts w:cs="B Nazanin" w:hint="cs"/>
          <w:sz w:val="20"/>
          <w:szCs w:val="20"/>
          <w:rtl/>
          <w:lang w:bidi="fa-IR"/>
        </w:rPr>
        <w:t xml:space="preserve"> در پیش بینی فرایند گذار از لایه ای به درهم، مجله علوم و فناوری دریا، شماره 52، 1388</w:t>
      </w:r>
    </w:p>
    <w:p w:rsidR="009B460D" w:rsidRPr="00DC01D1" w:rsidRDefault="009B460D" w:rsidP="009B460D">
      <w:pPr>
        <w:tabs>
          <w:tab w:val="left" w:pos="0"/>
          <w:tab w:val="left" w:pos="4680"/>
        </w:tabs>
        <w:rPr>
          <w:rFonts w:cs="B Nazanin"/>
          <w:sz w:val="20"/>
          <w:szCs w:val="20"/>
        </w:rPr>
      </w:pPr>
      <w:r w:rsidRPr="00DC01D1">
        <w:rPr>
          <w:rFonts w:cs="B Nazanin"/>
          <w:sz w:val="20"/>
          <w:szCs w:val="20"/>
        </w:rPr>
        <w:t xml:space="preserve">[13] Suzen, Y.B., Huang, P.G., Hultgren, L.S., Ashpis, D.E., 2003, </w:t>
      </w:r>
      <w:r w:rsidRPr="00DC01D1">
        <w:rPr>
          <w:rFonts w:cs="B Nazanin"/>
          <w:i/>
          <w:iCs/>
          <w:sz w:val="20"/>
          <w:szCs w:val="20"/>
        </w:rPr>
        <w:t>Predictions of Separated and Transitional Boundary Layers Under Low-Pressure Turbine Airfoil Conditions Using an Intermittency Transport Equation,</w:t>
      </w:r>
      <w:r w:rsidRPr="00DC01D1">
        <w:rPr>
          <w:rFonts w:cs="B Nazanin"/>
          <w:sz w:val="20"/>
          <w:szCs w:val="20"/>
        </w:rPr>
        <w:t>Journal of  Turbomachinery, Vol. 125, No. 3, July 2003, pp. 455-464.</w:t>
      </w:r>
    </w:p>
    <w:p w:rsidR="009B460D" w:rsidRPr="00DC01D1" w:rsidRDefault="009B460D" w:rsidP="009B460D">
      <w:pPr>
        <w:tabs>
          <w:tab w:val="left" w:pos="0"/>
          <w:tab w:val="left" w:pos="4680"/>
        </w:tabs>
        <w:rPr>
          <w:rFonts w:cs="B Nazanin"/>
          <w:sz w:val="20"/>
          <w:szCs w:val="20"/>
        </w:rPr>
      </w:pPr>
      <w:r w:rsidRPr="00DC01D1">
        <w:rPr>
          <w:rFonts w:cs="B Nazanin"/>
          <w:sz w:val="20"/>
          <w:szCs w:val="20"/>
        </w:rPr>
        <w:t xml:space="preserve"> [14] Mayle, R.E. and Schulz, A., </w:t>
      </w:r>
      <w:r w:rsidRPr="00DC01D1">
        <w:rPr>
          <w:rFonts w:cs="B Nazanin"/>
          <w:i/>
          <w:iCs/>
          <w:sz w:val="20"/>
          <w:szCs w:val="20"/>
        </w:rPr>
        <w:t>The Path to Predicting Bypass Transition,</w:t>
      </w:r>
      <w:r w:rsidRPr="00DC01D1">
        <w:rPr>
          <w:rFonts w:cs="B Nazanin"/>
          <w:sz w:val="20"/>
          <w:szCs w:val="20"/>
        </w:rPr>
        <w:t xml:space="preserve"> ASME Journal of Turbomachinery, Vol. 119,1997</w:t>
      </w:r>
      <w:r>
        <w:rPr>
          <w:rFonts w:cs="B Nazanin"/>
          <w:sz w:val="20"/>
          <w:szCs w:val="20"/>
        </w:rPr>
        <w:t>,</w:t>
      </w:r>
      <w:r w:rsidRPr="00DC01D1">
        <w:rPr>
          <w:rFonts w:cs="B Nazanin"/>
          <w:sz w:val="20"/>
          <w:szCs w:val="20"/>
        </w:rPr>
        <w:t xml:space="preserve"> pp. 405-411.</w:t>
      </w:r>
    </w:p>
    <w:p w:rsidR="009B460D" w:rsidRPr="00DC01D1" w:rsidRDefault="009B460D" w:rsidP="009B460D">
      <w:pPr>
        <w:tabs>
          <w:tab w:val="left" w:pos="0"/>
          <w:tab w:val="left" w:pos="4680"/>
        </w:tabs>
        <w:rPr>
          <w:rFonts w:cs="B Nazanin"/>
          <w:sz w:val="20"/>
          <w:szCs w:val="20"/>
        </w:rPr>
      </w:pPr>
      <w:r w:rsidRPr="00DC01D1">
        <w:rPr>
          <w:rFonts w:cs="B Nazanin"/>
          <w:sz w:val="20"/>
          <w:szCs w:val="20"/>
        </w:rPr>
        <w:t xml:space="preserve">[15] Walters, D.K and Leylek, J.H., </w:t>
      </w:r>
      <w:r w:rsidRPr="00DC01D1">
        <w:rPr>
          <w:rFonts w:cs="B Nazanin"/>
          <w:i/>
          <w:iCs/>
          <w:sz w:val="20"/>
          <w:szCs w:val="20"/>
        </w:rPr>
        <w:t>A New Model for Boundary-Layer Transition Using a Single-Point RANS Approach,</w:t>
      </w:r>
      <w:r w:rsidRPr="00DC01D1">
        <w:rPr>
          <w:rFonts w:cs="B Nazanin"/>
          <w:sz w:val="20"/>
          <w:szCs w:val="20"/>
        </w:rPr>
        <w:t xml:space="preserve"> ASME IMECE’02, IMECE2002-HT-32740.</w:t>
      </w:r>
    </w:p>
    <w:p w:rsidR="009B460D" w:rsidRPr="00DC01D1" w:rsidRDefault="009B460D" w:rsidP="009B460D">
      <w:pPr>
        <w:tabs>
          <w:tab w:val="left" w:pos="0"/>
          <w:tab w:val="left" w:pos="4680"/>
        </w:tabs>
        <w:rPr>
          <w:rFonts w:cs="B Nazanin"/>
          <w:sz w:val="20"/>
          <w:szCs w:val="20"/>
        </w:rPr>
      </w:pPr>
      <w:r w:rsidRPr="00DC01D1">
        <w:rPr>
          <w:rFonts w:cs="B Nazanin"/>
          <w:sz w:val="20"/>
          <w:szCs w:val="20"/>
        </w:rPr>
        <w:t xml:space="preserve">[16] Abu-Ghannam B.J.and R. Shaw. </w:t>
      </w:r>
      <w:r w:rsidRPr="00DC01D1">
        <w:rPr>
          <w:rFonts w:cs="B Nazanin"/>
          <w:i/>
          <w:iCs/>
          <w:sz w:val="20"/>
          <w:szCs w:val="20"/>
        </w:rPr>
        <w:t>Natural transition of boundary layers the effects of turbulence pressure gradient, and flow history</w:t>
      </w:r>
      <w:r w:rsidRPr="00DC01D1">
        <w:rPr>
          <w:rFonts w:cs="B Nazanin"/>
          <w:sz w:val="20"/>
          <w:szCs w:val="20"/>
        </w:rPr>
        <w:t>. J. Mech. Eng. Science, 1980</w:t>
      </w:r>
      <w:r>
        <w:rPr>
          <w:rFonts w:cs="B Nazanin"/>
          <w:sz w:val="20"/>
          <w:szCs w:val="20"/>
        </w:rPr>
        <w:t xml:space="preserve">, Vol. </w:t>
      </w:r>
      <w:r w:rsidRPr="00DC01D1">
        <w:rPr>
          <w:rFonts w:cs="B Nazanin"/>
          <w:sz w:val="20"/>
          <w:szCs w:val="20"/>
        </w:rPr>
        <w:t>22</w:t>
      </w:r>
      <w:r>
        <w:rPr>
          <w:rFonts w:cs="B Nazanin"/>
          <w:sz w:val="20"/>
          <w:szCs w:val="20"/>
        </w:rPr>
        <w:t xml:space="preserve">, pp. </w:t>
      </w:r>
      <w:r w:rsidRPr="00DC01D1">
        <w:rPr>
          <w:rFonts w:cs="B Nazanin"/>
          <w:sz w:val="20"/>
          <w:szCs w:val="20"/>
        </w:rPr>
        <w:t>213-228.</w:t>
      </w:r>
    </w:p>
    <w:p w:rsidR="009B460D" w:rsidRPr="00DC01D1" w:rsidRDefault="009B460D" w:rsidP="009B460D">
      <w:pPr>
        <w:tabs>
          <w:tab w:val="left" w:pos="0"/>
          <w:tab w:val="left" w:pos="4680"/>
        </w:tabs>
        <w:rPr>
          <w:rFonts w:cs="B Nazanin"/>
          <w:sz w:val="20"/>
          <w:szCs w:val="20"/>
        </w:rPr>
      </w:pPr>
      <w:r w:rsidRPr="00DC01D1">
        <w:rPr>
          <w:rFonts w:cs="B Nazanin"/>
          <w:sz w:val="20"/>
          <w:szCs w:val="20"/>
        </w:rPr>
        <w:t xml:space="preserve">[17] Menter, F.R., Esch, T. and Kubacki, S., </w:t>
      </w:r>
      <w:r w:rsidRPr="00DC01D1">
        <w:rPr>
          <w:rFonts w:cs="B Nazanin"/>
          <w:i/>
          <w:iCs/>
          <w:sz w:val="20"/>
          <w:szCs w:val="20"/>
        </w:rPr>
        <w:t>Transition Modelling Based on Local Variables</w:t>
      </w:r>
      <w:r w:rsidRPr="00DC01D1">
        <w:rPr>
          <w:rFonts w:cs="B Nazanin"/>
          <w:sz w:val="20"/>
          <w:szCs w:val="20"/>
        </w:rPr>
        <w:t>, 5th International Symposium on Engineering Turbulence Modelling and Measurements,2002, Mallorca, Spain.</w:t>
      </w:r>
    </w:p>
    <w:p w:rsidR="009B460D" w:rsidRPr="00DC01D1" w:rsidRDefault="009B460D" w:rsidP="009B460D">
      <w:pPr>
        <w:tabs>
          <w:tab w:val="left" w:pos="0"/>
          <w:tab w:val="left" w:pos="4680"/>
        </w:tabs>
        <w:rPr>
          <w:rFonts w:cs="B Nazanin"/>
          <w:sz w:val="20"/>
          <w:szCs w:val="20"/>
        </w:rPr>
      </w:pPr>
      <w:r w:rsidRPr="00DC01D1">
        <w:rPr>
          <w:rFonts w:cs="B Nazanin"/>
          <w:sz w:val="20"/>
          <w:szCs w:val="20"/>
        </w:rPr>
        <w:t xml:space="preserve">[18] Menter, F.R., </w:t>
      </w:r>
      <w:r w:rsidRPr="00DC01D1">
        <w:rPr>
          <w:rFonts w:cs="B Nazanin"/>
          <w:i/>
          <w:iCs/>
          <w:sz w:val="20"/>
          <w:szCs w:val="20"/>
        </w:rPr>
        <w:t>Two-Equation eddy-viscosity turbulence models for engineering applications,</w:t>
      </w:r>
      <w:r w:rsidRPr="00DC01D1">
        <w:rPr>
          <w:rFonts w:cs="B Nazanin"/>
          <w:sz w:val="20"/>
          <w:szCs w:val="20"/>
        </w:rPr>
        <w:t xml:space="preserve"> AIAA Journal, Vol. 32, No. 8, 1994,pp. 1598-1605</w:t>
      </w:r>
    </w:p>
    <w:p w:rsidR="009B460D" w:rsidRPr="00DC01D1" w:rsidRDefault="009B460D" w:rsidP="009B460D">
      <w:pPr>
        <w:tabs>
          <w:tab w:val="left" w:pos="0"/>
          <w:tab w:val="left" w:pos="4680"/>
        </w:tabs>
        <w:rPr>
          <w:rFonts w:cs="B Nazanin"/>
          <w:sz w:val="20"/>
          <w:szCs w:val="20"/>
        </w:rPr>
      </w:pPr>
      <w:r w:rsidRPr="00DC01D1">
        <w:rPr>
          <w:rFonts w:cs="B Nazanin"/>
          <w:sz w:val="20"/>
          <w:szCs w:val="20"/>
        </w:rPr>
        <w:t>[19] Menter, F.R., Langtry, R.B., Likki, S.R., Suzen, Y.B., Huang, P.G., and V</w:t>
      </w:r>
      <w:r w:rsidRPr="00DC01D1">
        <w:rPr>
          <w:rFonts w:cs="B Nazanin"/>
          <w:sz w:val="20"/>
          <w:szCs w:val="20"/>
          <w:rtl/>
        </w:rPr>
        <w:t>ِ</w:t>
      </w:r>
      <w:r w:rsidRPr="00DC01D1">
        <w:rPr>
          <w:rFonts w:cs="B Nazanin"/>
          <w:sz w:val="20"/>
          <w:szCs w:val="20"/>
        </w:rPr>
        <w:t xml:space="preserve">lker, S., </w:t>
      </w:r>
      <w:r w:rsidRPr="00DC01D1">
        <w:rPr>
          <w:rFonts w:cs="B Nazanin"/>
          <w:i/>
          <w:iCs/>
          <w:sz w:val="20"/>
          <w:szCs w:val="20"/>
        </w:rPr>
        <w:t>A Correlation based Transition Model using Local Variables Part 1- Model Formulation</w:t>
      </w:r>
      <w:r w:rsidRPr="00DC01D1">
        <w:rPr>
          <w:rFonts w:cs="B Nazanin"/>
          <w:sz w:val="20"/>
          <w:szCs w:val="20"/>
        </w:rPr>
        <w:t>, ASME-GT2004-53452, Austria, 2004.</w:t>
      </w:r>
    </w:p>
    <w:p w:rsidR="009B460D" w:rsidRPr="00DC01D1" w:rsidRDefault="009B460D" w:rsidP="009B460D">
      <w:pPr>
        <w:tabs>
          <w:tab w:val="left" w:pos="0"/>
          <w:tab w:val="left" w:pos="4680"/>
        </w:tabs>
        <w:rPr>
          <w:rFonts w:cs="B Nazanin"/>
          <w:sz w:val="20"/>
          <w:szCs w:val="20"/>
        </w:rPr>
      </w:pPr>
      <w:r w:rsidRPr="00DC01D1">
        <w:rPr>
          <w:rFonts w:cs="B Nazanin"/>
          <w:sz w:val="20"/>
          <w:szCs w:val="20"/>
        </w:rPr>
        <w:t xml:space="preserve">[20] Menter F.R, Langtry R.B, </w:t>
      </w:r>
      <w:r w:rsidRPr="00DC01D1">
        <w:rPr>
          <w:rFonts w:cs="B Nazanin"/>
          <w:i/>
          <w:iCs/>
          <w:sz w:val="20"/>
          <w:szCs w:val="20"/>
        </w:rPr>
        <w:t>Correlation- Based Modeling for Unstructured Parallelized Computational Fluid Dynamics Codes</w:t>
      </w:r>
      <w:r w:rsidRPr="00DC01D1">
        <w:rPr>
          <w:rFonts w:cs="B Nazanin"/>
          <w:sz w:val="20"/>
          <w:szCs w:val="20"/>
        </w:rPr>
        <w:t>, AIAA Journal, Vol. 47, 2009.</w:t>
      </w:r>
    </w:p>
    <w:p w:rsidR="009B460D" w:rsidRPr="009B460D" w:rsidRDefault="009B460D" w:rsidP="009B460D">
      <w:pPr>
        <w:bidi/>
        <w:jc w:val="both"/>
        <w:rPr>
          <w:rFonts w:cs="B Nazanin"/>
          <w:sz w:val="20"/>
          <w:szCs w:val="20"/>
          <w:rtl/>
          <w:lang w:bidi="fa-IR"/>
        </w:rPr>
      </w:pPr>
      <w:r w:rsidRPr="009B460D">
        <w:rPr>
          <w:rFonts w:cs="B Nazanin" w:hint="cs"/>
          <w:sz w:val="20"/>
          <w:szCs w:val="20"/>
          <w:rtl/>
          <w:lang w:bidi="fa-IR"/>
        </w:rPr>
        <w:t xml:space="preserve">[21] </w:t>
      </w:r>
      <w:r w:rsidRPr="009B460D">
        <w:rPr>
          <w:rFonts w:cs="B Nazanin"/>
          <w:sz w:val="20"/>
          <w:szCs w:val="20"/>
          <w:rtl/>
          <w:lang w:bidi="fa-IR"/>
        </w:rPr>
        <w:t>–</w:t>
      </w:r>
      <w:r w:rsidRPr="009B460D">
        <w:rPr>
          <w:rFonts w:cs="B Nazanin" w:hint="cs"/>
          <w:sz w:val="20"/>
          <w:szCs w:val="20"/>
          <w:rtl/>
          <w:lang w:bidi="fa-IR"/>
        </w:rPr>
        <w:t xml:space="preserve"> سالاری محمود،  تحلیل تجربی و عددی فرایند گذار میانبر در جریان های تراکم ناپذیر، پایان نامه دکتری در رشته مهندسی مکانیک تبدیل انرژی، دانشگاه علم و صنعت ایران، اردیبهشت 1387</w:t>
      </w:r>
    </w:p>
    <w:p w:rsidR="009B460D" w:rsidRPr="009B460D" w:rsidRDefault="009B460D" w:rsidP="009B460D">
      <w:pPr>
        <w:bidi/>
        <w:jc w:val="both"/>
        <w:rPr>
          <w:rFonts w:cs="B Nazanin"/>
          <w:sz w:val="20"/>
          <w:szCs w:val="20"/>
          <w:rtl/>
          <w:lang w:bidi="fa-IR"/>
        </w:rPr>
      </w:pPr>
      <w:r w:rsidRPr="009B460D">
        <w:rPr>
          <w:rFonts w:cs="B Nazanin" w:hint="cs"/>
          <w:sz w:val="20"/>
          <w:szCs w:val="20"/>
          <w:rtl/>
          <w:lang w:bidi="fa-IR"/>
        </w:rPr>
        <w:t>[22]  اعتضادی هادی، اعمال مدل مناسب فرآیند گذار از لایه ای به درهم به نرم افزار فلوئنت به منظور تحلیل جریان های در حال گذار، پایان نامه کارشناسی ارشد، مهندسی هوافضا-آیرودینامیک، دانشگاه امام حسین (ع)، 1390</w:t>
      </w:r>
    </w:p>
    <w:p w:rsidR="009B460D" w:rsidRPr="00DC01D1" w:rsidRDefault="009B460D" w:rsidP="009B460D">
      <w:pPr>
        <w:tabs>
          <w:tab w:val="left" w:pos="0"/>
          <w:tab w:val="left" w:pos="4680"/>
        </w:tabs>
        <w:rPr>
          <w:rFonts w:cs="B Nazanin"/>
          <w:sz w:val="20"/>
          <w:szCs w:val="20"/>
        </w:rPr>
      </w:pPr>
      <w:r w:rsidRPr="009B460D">
        <w:rPr>
          <w:rFonts w:cs="B Nazanin"/>
          <w:sz w:val="20"/>
          <w:szCs w:val="20"/>
        </w:rPr>
        <w:t xml:space="preserve">[23] </w:t>
      </w:r>
      <w:r w:rsidRPr="005A42AA">
        <w:rPr>
          <w:rFonts w:cs="B Nazanin"/>
          <w:sz w:val="18"/>
          <w:szCs w:val="18"/>
        </w:rPr>
        <w:t>ERCOFTAC</w:t>
      </w:r>
      <w:r w:rsidRPr="009B460D">
        <w:rPr>
          <w:rFonts w:cs="B Nazanin"/>
          <w:sz w:val="20"/>
          <w:szCs w:val="20"/>
        </w:rPr>
        <w:t xml:space="preserve"> (European Research Community on </w:t>
      </w:r>
      <w:r w:rsidRPr="005A42AA">
        <w:rPr>
          <w:rFonts w:cs="B Nazanin"/>
          <w:sz w:val="18"/>
          <w:szCs w:val="18"/>
        </w:rPr>
        <w:t>Flow, Turbulence, Combustion) Nexus. [online database], URL: http://ercoftac.mech.surrey.ac.uk/  [cited 15 Feb 2008</w:t>
      </w:r>
      <w:r w:rsidRPr="00DC01D1">
        <w:rPr>
          <w:rFonts w:cs="B Nazanin"/>
          <w:sz w:val="20"/>
          <w:szCs w:val="20"/>
        </w:rPr>
        <w:t>].</w:t>
      </w:r>
    </w:p>
    <w:p w:rsidR="009B460D" w:rsidRPr="00DC01D1" w:rsidRDefault="009B460D" w:rsidP="009B460D">
      <w:pPr>
        <w:tabs>
          <w:tab w:val="left" w:pos="0"/>
          <w:tab w:val="left" w:pos="4680"/>
        </w:tabs>
        <w:rPr>
          <w:rFonts w:cs="B Nazanin"/>
          <w:sz w:val="20"/>
          <w:szCs w:val="20"/>
        </w:rPr>
      </w:pPr>
      <w:r w:rsidRPr="00DC01D1">
        <w:rPr>
          <w:rFonts w:cs="B Nazanin"/>
          <w:sz w:val="20"/>
          <w:szCs w:val="20"/>
        </w:rPr>
        <w:t xml:space="preserve">[24] Taghavi R, Salari M, Tabar M, Omidi H, </w:t>
      </w:r>
      <w:r w:rsidRPr="00DC01D1">
        <w:rPr>
          <w:rFonts w:cs="B Nazanin"/>
          <w:i/>
          <w:iCs/>
          <w:sz w:val="20"/>
          <w:szCs w:val="20"/>
        </w:rPr>
        <w:t xml:space="preserve"> Hot Wire Anemometry of Transitional Boundary Layers Exposed to Different Freestream Turbulence Intensities</w:t>
      </w:r>
      <w:r w:rsidRPr="00DC01D1">
        <w:rPr>
          <w:rFonts w:cs="B Nazanin"/>
          <w:sz w:val="20"/>
          <w:szCs w:val="20"/>
        </w:rPr>
        <w:t>, ImechE, Journal of Aerospace Engineering, Vol. 22,  2008.</w:t>
      </w:r>
    </w:p>
    <w:p w:rsidR="009B460D" w:rsidRPr="009B460D" w:rsidRDefault="009B460D" w:rsidP="009B460D">
      <w:pPr>
        <w:bidi/>
        <w:jc w:val="both"/>
        <w:rPr>
          <w:rFonts w:cs="B Nazanin"/>
          <w:sz w:val="20"/>
          <w:szCs w:val="20"/>
          <w:lang w:bidi="fa-IR"/>
        </w:rPr>
      </w:pPr>
      <w:r w:rsidRPr="009B460D">
        <w:rPr>
          <w:rFonts w:cs="B Nazanin" w:hint="cs"/>
          <w:sz w:val="20"/>
          <w:szCs w:val="20"/>
          <w:rtl/>
          <w:lang w:bidi="fa-IR"/>
        </w:rPr>
        <w:t>[25] سالاری محمود، برنامه نویسی حرفه ای نرم افزار فلوئنت، انتشارات اندیشه سرا، 1391</w:t>
      </w:r>
    </w:p>
    <w:sectPr w:rsidR="009B460D" w:rsidRPr="009B460D" w:rsidSect="00904C19">
      <w:type w:val="continuous"/>
      <w:pgSz w:w="11907" w:h="16840" w:code="9"/>
      <w:pgMar w:top="1134" w:right="1287" w:bottom="1134" w:left="1134" w:header="567" w:footer="567" w:gutter="0"/>
      <w:cols w:num="2" w:space="594"/>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43BC" w:rsidRDefault="00D343BC">
      <w:r>
        <w:separator/>
      </w:r>
    </w:p>
  </w:endnote>
  <w:endnote w:type="continuationSeparator" w:id="0">
    <w:p w:rsidR="00D343BC" w:rsidRDefault="00D343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azanin">
    <w:altName w:val="Courier New"/>
    <w:charset w:val="B2"/>
    <w:family w:val="auto"/>
    <w:pitch w:val="variable"/>
    <w:sig w:usb0="00002000" w:usb1="00000000" w:usb2="00000000"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B Nazani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NazinN">
    <w:altName w:val="Times New Roman"/>
    <w:panose1 w:val="00000000000000000000"/>
    <w:charset w:val="B2"/>
    <w:family w:val="auto"/>
    <w:notTrueType/>
    <w:pitch w:val="default"/>
    <w:sig w:usb0="00002001" w:usb1="00000000" w:usb2="00000000" w:usb3="00000000" w:csb0="0000004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080" w:rsidRDefault="00B03080" w:rsidP="00B0308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43BC" w:rsidRDefault="00D343BC">
      <w:r>
        <w:separator/>
      </w:r>
    </w:p>
  </w:footnote>
  <w:footnote w:type="continuationSeparator" w:id="0">
    <w:p w:rsidR="00D343BC" w:rsidRDefault="00D343BC">
      <w:r>
        <w:continuationSeparator/>
      </w:r>
    </w:p>
  </w:footnote>
  <w:footnote w:id="1">
    <w:p w:rsidR="00AA1482" w:rsidRPr="001233A6" w:rsidRDefault="00AA1482" w:rsidP="00D87F4E">
      <w:pPr>
        <w:pStyle w:val="FootnoteText"/>
        <w:rPr>
          <w:rFonts w:asciiTheme="majorBidi" w:hAnsiTheme="majorBidi" w:cstheme="majorBidi"/>
          <w:sz w:val="16"/>
          <w:szCs w:val="16"/>
          <w:lang w:bidi="fa-IR"/>
        </w:rPr>
      </w:pPr>
      <w:r w:rsidRPr="001233A6">
        <w:rPr>
          <w:rStyle w:val="FootnoteReference"/>
          <w:rFonts w:asciiTheme="majorBidi" w:hAnsiTheme="majorBidi" w:cstheme="majorBidi"/>
          <w:sz w:val="16"/>
          <w:szCs w:val="16"/>
          <w:vertAlign w:val="baseline"/>
        </w:rPr>
        <w:footnoteRef/>
      </w:r>
      <w:r w:rsidRPr="001233A6">
        <w:rPr>
          <w:rFonts w:asciiTheme="majorBidi" w:hAnsiTheme="majorBidi" w:cstheme="majorBidi"/>
          <w:sz w:val="16"/>
          <w:szCs w:val="16"/>
          <w:rtl/>
          <w:lang w:bidi="fa-IR"/>
        </w:rPr>
        <w:t xml:space="preserve">- </w:t>
      </w:r>
      <w:r w:rsidRPr="001233A6">
        <w:rPr>
          <w:rFonts w:asciiTheme="majorBidi" w:hAnsiTheme="majorBidi" w:cstheme="majorBidi"/>
          <w:sz w:val="16"/>
          <w:szCs w:val="16"/>
          <w:lang w:bidi="fa-IR"/>
        </w:rPr>
        <w:t xml:space="preserve">Linear </w:t>
      </w:r>
      <w:r w:rsidRPr="001233A6">
        <w:rPr>
          <w:rFonts w:asciiTheme="majorBidi" w:hAnsiTheme="majorBidi" w:cstheme="majorBidi"/>
          <w:sz w:val="16"/>
          <w:szCs w:val="16"/>
        </w:rPr>
        <w:t>Stability Analysis</w:t>
      </w:r>
    </w:p>
  </w:footnote>
  <w:footnote w:id="2">
    <w:p w:rsidR="00AA1482" w:rsidRDefault="00AA1482" w:rsidP="00D87F4E">
      <w:pPr>
        <w:pStyle w:val="FootnoteText"/>
        <w:rPr>
          <w:lang w:bidi="fa-IR"/>
        </w:rPr>
      </w:pPr>
      <w:r w:rsidRPr="001233A6">
        <w:rPr>
          <w:rStyle w:val="FootnoteReference"/>
          <w:rFonts w:asciiTheme="majorBidi" w:hAnsiTheme="majorBidi" w:cstheme="majorBidi"/>
          <w:sz w:val="16"/>
          <w:szCs w:val="16"/>
          <w:vertAlign w:val="baseline"/>
        </w:rPr>
        <w:footnoteRef/>
      </w:r>
      <w:r w:rsidRPr="001233A6">
        <w:rPr>
          <w:rFonts w:asciiTheme="majorBidi" w:hAnsiTheme="majorBidi" w:cstheme="majorBidi"/>
          <w:sz w:val="16"/>
          <w:szCs w:val="16"/>
          <w:lang w:bidi="fa-IR"/>
        </w:rPr>
        <w:t>- Orr- Sommerfeld</w:t>
      </w:r>
    </w:p>
  </w:footnote>
  <w:footnote w:id="3">
    <w:p w:rsidR="00AA1482" w:rsidRPr="001233A6" w:rsidRDefault="00AA1482" w:rsidP="00AA1482">
      <w:pPr>
        <w:pStyle w:val="FootnoteText"/>
        <w:rPr>
          <w:rFonts w:asciiTheme="majorBidi" w:hAnsiTheme="majorBidi" w:cstheme="majorBidi"/>
          <w:sz w:val="16"/>
          <w:szCs w:val="16"/>
          <w:lang w:bidi="fa-IR"/>
        </w:rPr>
      </w:pPr>
      <w:r w:rsidRPr="001233A6">
        <w:rPr>
          <w:rFonts w:asciiTheme="majorBidi" w:hAnsiTheme="majorBidi" w:cstheme="majorBidi"/>
          <w:sz w:val="16"/>
          <w:szCs w:val="16"/>
          <w:lang w:bidi="fa-IR"/>
        </w:rPr>
        <w:footnoteRef/>
      </w:r>
      <w:r w:rsidRPr="001233A6">
        <w:rPr>
          <w:rFonts w:asciiTheme="majorBidi" w:hAnsiTheme="majorBidi" w:cstheme="majorBidi"/>
          <w:sz w:val="16"/>
          <w:szCs w:val="16"/>
          <w:lang w:bidi="fa-IR"/>
        </w:rPr>
        <w:t>-Neutral Curve of Stability</w:t>
      </w:r>
    </w:p>
  </w:footnote>
  <w:footnote w:id="4">
    <w:p w:rsidR="00AA1482" w:rsidRPr="001233A6" w:rsidRDefault="00AA1482" w:rsidP="00D87F4E">
      <w:pPr>
        <w:pStyle w:val="FootnoteText"/>
        <w:rPr>
          <w:rFonts w:asciiTheme="majorBidi" w:hAnsiTheme="majorBidi" w:cstheme="majorBidi"/>
          <w:sz w:val="16"/>
          <w:szCs w:val="16"/>
          <w:lang w:bidi="fa-IR"/>
        </w:rPr>
      </w:pPr>
      <w:r w:rsidRPr="001233A6">
        <w:rPr>
          <w:rFonts w:asciiTheme="majorBidi" w:hAnsiTheme="majorBidi" w:cstheme="majorBidi"/>
          <w:sz w:val="16"/>
          <w:szCs w:val="16"/>
          <w:lang w:bidi="fa-IR"/>
        </w:rPr>
        <w:footnoteRef/>
      </w:r>
      <w:r w:rsidRPr="001233A6">
        <w:rPr>
          <w:rFonts w:asciiTheme="majorBidi" w:hAnsiTheme="majorBidi" w:cstheme="majorBidi"/>
          <w:sz w:val="16"/>
          <w:szCs w:val="16"/>
          <w:lang w:bidi="fa-IR"/>
        </w:rPr>
        <w:t>-Turbulence Spots</w:t>
      </w:r>
    </w:p>
  </w:footnote>
  <w:footnote w:id="5">
    <w:p w:rsidR="00AA1482" w:rsidRPr="001233A6" w:rsidRDefault="00AA1482" w:rsidP="00AA1482">
      <w:pPr>
        <w:pStyle w:val="FootnoteText"/>
        <w:rPr>
          <w:rFonts w:asciiTheme="majorBidi" w:hAnsiTheme="majorBidi" w:cstheme="majorBidi"/>
          <w:sz w:val="16"/>
          <w:szCs w:val="16"/>
          <w:lang w:bidi="fa-IR"/>
        </w:rPr>
      </w:pPr>
      <w:r w:rsidRPr="001233A6">
        <w:rPr>
          <w:rFonts w:asciiTheme="majorBidi" w:hAnsiTheme="majorBidi" w:cstheme="majorBidi"/>
          <w:sz w:val="16"/>
          <w:szCs w:val="16"/>
          <w:lang w:bidi="fa-IR"/>
        </w:rPr>
        <w:footnoteRef/>
      </w:r>
      <w:r w:rsidRPr="001233A6">
        <w:rPr>
          <w:rFonts w:asciiTheme="majorBidi" w:hAnsiTheme="majorBidi" w:cstheme="majorBidi"/>
          <w:sz w:val="16"/>
          <w:szCs w:val="16"/>
          <w:lang w:bidi="fa-IR"/>
        </w:rPr>
        <w:t>- Natural transition</w:t>
      </w:r>
    </w:p>
  </w:footnote>
  <w:footnote w:id="6">
    <w:p w:rsidR="00AA1482" w:rsidRPr="001233A6" w:rsidRDefault="00AA1482" w:rsidP="00AA1482">
      <w:pPr>
        <w:pStyle w:val="FootnoteText"/>
        <w:rPr>
          <w:rFonts w:asciiTheme="majorBidi" w:hAnsiTheme="majorBidi" w:cstheme="majorBidi"/>
          <w:sz w:val="16"/>
          <w:szCs w:val="16"/>
          <w:lang w:bidi="fa-IR"/>
        </w:rPr>
      </w:pPr>
      <w:r w:rsidRPr="001233A6">
        <w:rPr>
          <w:rFonts w:asciiTheme="majorBidi" w:hAnsiTheme="majorBidi" w:cstheme="majorBidi"/>
          <w:sz w:val="16"/>
          <w:szCs w:val="16"/>
          <w:lang w:bidi="fa-IR"/>
        </w:rPr>
        <w:footnoteRef/>
      </w:r>
      <w:r w:rsidRPr="001233A6">
        <w:rPr>
          <w:rFonts w:asciiTheme="majorBidi" w:hAnsiTheme="majorBidi" w:cstheme="majorBidi"/>
          <w:sz w:val="16"/>
          <w:szCs w:val="16"/>
          <w:lang w:bidi="fa-IR"/>
        </w:rPr>
        <w:t>- Bypass transition</w:t>
      </w:r>
    </w:p>
  </w:footnote>
  <w:footnote w:id="7">
    <w:p w:rsidR="00DE74CD" w:rsidRPr="001233A6" w:rsidRDefault="00DE74CD" w:rsidP="00DE74CD">
      <w:pPr>
        <w:pStyle w:val="FootnoteText"/>
        <w:rPr>
          <w:rFonts w:asciiTheme="majorBidi" w:hAnsiTheme="majorBidi" w:cstheme="majorBidi"/>
          <w:sz w:val="16"/>
          <w:szCs w:val="16"/>
          <w:lang w:bidi="fa-IR"/>
        </w:rPr>
      </w:pPr>
      <w:r w:rsidRPr="001233A6">
        <w:rPr>
          <w:rFonts w:asciiTheme="majorBidi" w:hAnsiTheme="majorBidi" w:cstheme="majorBidi"/>
          <w:sz w:val="16"/>
          <w:szCs w:val="16"/>
          <w:lang w:bidi="fa-IR"/>
        </w:rPr>
        <w:footnoteRef/>
      </w:r>
      <w:r w:rsidRPr="001233A6">
        <w:rPr>
          <w:rFonts w:asciiTheme="majorBidi" w:hAnsiTheme="majorBidi" w:cstheme="majorBidi"/>
          <w:sz w:val="16"/>
          <w:szCs w:val="16"/>
          <w:lang w:bidi="fa-IR"/>
        </w:rPr>
        <w:t>- Zone</w:t>
      </w:r>
    </w:p>
  </w:footnote>
  <w:footnote w:id="8">
    <w:p w:rsidR="002C7122" w:rsidRPr="001233A6" w:rsidRDefault="002C7122" w:rsidP="002C7122">
      <w:pPr>
        <w:pStyle w:val="FootnoteText"/>
        <w:rPr>
          <w:rFonts w:asciiTheme="majorBidi" w:hAnsiTheme="majorBidi" w:cstheme="majorBidi"/>
          <w:sz w:val="16"/>
          <w:szCs w:val="16"/>
          <w:lang w:bidi="fa-IR"/>
        </w:rPr>
      </w:pPr>
      <w:r w:rsidRPr="001233A6">
        <w:rPr>
          <w:rFonts w:asciiTheme="majorBidi" w:hAnsiTheme="majorBidi" w:cstheme="majorBidi"/>
          <w:sz w:val="16"/>
          <w:szCs w:val="16"/>
          <w:lang w:bidi="fa-IR"/>
        </w:rPr>
        <w:footnoteRef/>
      </w:r>
      <w:r w:rsidRPr="001233A6">
        <w:rPr>
          <w:rFonts w:asciiTheme="majorBidi" w:hAnsiTheme="majorBidi" w:cstheme="majorBidi"/>
          <w:sz w:val="16"/>
          <w:szCs w:val="16"/>
          <w:lang w:bidi="fa-IR"/>
        </w:rPr>
        <w:t xml:space="preserve"> -Savill</w:t>
      </w:r>
    </w:p>
  </w:footnote>
  <w:footnote w:id="9">
    <w:p w:rsidR="002C7122" w:rsidRPr="001233A6" w:rsidRDefault="002C7122" w:rsidP="00B8462E">
      <w:pPr>
        <w:pStyle w:val="FootnoteText"/>
        <w:rPr>
          <w:rFonts w:asciiTheme="majorBidi" w:hAnsiTheme="majorBidi" w:cstheme="majorBidi"/>
          <w:sz w:val="16"/>
          <w:szCs w:val="16"/>
          <w:lang w:bidi="fa-IR"/>
        </w:rPr>
      </w:pPr>
      <w:r w:rsidRPr="001233A6">
        <w:rPr>
          <w:rFonts w:asciiTheme="majorBidi" w:hAnsiTheme="majorBidi" w:cstheme="majorBidi"/>
          <w:sz w:val="16"/>
          <w:szCs w:val="16"/>
          <w:lang w:bidi="fa-IR"/>
        </w:rPr>
        <w:footnoteRef/>
      </w:r>
      <w:r w:rsidRPr="001233A6">
        <w:rPr>
          <w:rFonts w:asciiTheme="majorBidi" w:hAnsiTheme="majorBidi" w:cstheme="majorBidi"/>
          <w:sz w:val="16"/>
          <w:szCs w:val="16"/>
          <w:lang w:bidi="fa-IR"/>
        </w:rPr>
        <w:t>-Pre-Transition</w:t>
      </w:r>
    </w:p>
  </w:footnote>
  <w:footnote w:id="10">
    <w:p w:rsidR="002C7122" w:rsidRPr="001233A6" w:rsidRDefault="002C7122" w:rsidP="002C7122">
      <w:pPr>
        <w:pStyle w:val="FootnoteText"/>
        <w:rPr>
          <w:rFonts w:asciiTheme="majorBidi" w:hAnsiTheme="majorBidi" w:cstheme="majorBidi"/>
          <w:sz w:val="16"/>
          <w:szCs w:val="16"/>
          <w:lang w:bidi="fa-IR"/>
        </w:rPr>
      </w:pPr>
      <w:r w:rsidRPr="001233A6">
        <w:rPr>
          <w:rFonts w:asciiTheme="majorBidi" w:hAnsiTheme="majorBidi" w:cstheme="majorBidi"/>
          <w:sz w:val="16"/>
          <w:szCs w:val="16"/>
          <w:lang w:bidi="fa-IR"/>
        </w:rPr>
        <w:footnoteRef/>
      </w:r>
      <w:r w:rsidRPr="001233A6">
        <w:rPr>
          <w:rFonts w:asciiTheme="majorBidi" w:hAnsiTheme="majorBidi" w:cstheme="majorBidi"/>
          <w:sz w:val="16"/>
          <w:szCs w:val="16"/>
          <w:lang w:bidi="fa-IR"/>
        </w:rPr>
        <w:t>- Laminar Fluctuations</w:t>
      </w:r>
    </w:p>
  </w:footnote>
  <w:footnote w:id="11">
    <w:p w:rsidR="00B24C96" w:rsidRPr="001233A6" w:rsidRDefault="00B24C96" w:rsidP="00B24C96">
      <w:pPr>
        <w:pStyle w:val="FootnoteText"/>
        <w:rPr>
          <w:rFonts w:asciiTheme="majorBidi" w:hAnsiTheme="majorBidi" w:cstheme="majorBidi"/>
          <w:sz w:val="16"/>
          <w:szCs w:val="16"/>
          <w:lang w:bidi="fa-IR"/>
        </w:rPr>
      </w:pPr>
      <w:r w:rsidRPr="001233A6">
        <w:rPr>
          <w:rFonts w:asciiTheme="majorBidi" w:hAnsiTheme="majorBidi" w:cstheme="majorBidi"/>
          <w:sz w:val="16"/>
          <w:szCs w:val="16"/>
          <w:lang w:bidi="fa-IR"/>
        </w:rPr>
        <w:footnoteRef/>
      </w:r>
      <w:r w:rsidRPr="001233A6">
        <w:rPr>
          <w:rFonts w:asciiTheme="majorBidi" w:hAnsiTheme="majorBidi" w:cstheme="majorBidi"/>
          <w:sz w:val="16"/>
          <w:szCs w:val="16"/>
          <w:lang w:bidi="fa-IR"/>
        </w:rPr>
        <w:t>-  Transportequation</w:t>
      </w:r>
    </w:p>
  </w:footnote>
  <w:footnote w:id="12">
    <w:p w:rsidR="00B24C96" w:rsidRPr="001233A6" w:rsidRDefault="00B24C96" w:rsidP="00B24C96">
      <w:pPr>
        <w:pStyle w:val="FootnoteText"/>
        <w:rPr>
          <w:rFonts w:asciiTheme="majorBidi" w:hAnsiTheme="majorBidi" w:cstheme="majorBidi"/>
          <w:sz w:val="16"/>
          <w:szCs w:val="16"/>
          <w:lang w:bidi="fa-IR"/>
        </w:rPr>
      </w:pPr>
      <w:r w:rsidRPr="001233A6">
        <w:rPr>
          <w:rFonts w:asciiTheme="majorBidi" w:hAnsiTheme="majorBidi" w:cstheme="majorBidi"/>
          <w:sz w:val="16"/>
          <w:szCs w:val="16"/>
          <w:lang w:bidi="fa-IR"/>
        </w:rPr>
        <w:footnoteRef/>
      </w:r>
      <w:r w:rsidRPr="001233A6">
        <w:rPr>
          <w:rFonts w:asciiTheme="majorBidi" w:hAnsiTheme="majorBidi" w:cstheme="majorBidi"/>
          <w:sz w:val="16"/>
          <w:szCs w:val="16"/>
          <w:lang w:bidi="fa-IR"/>
        </w:rPr>
        <w:t>-  Local information</w:t>
      </w:r>
    </w:p>
  </w:footnote>
  <w:footnote w:id="13">
    <w:p w:rsidR="00B24C96" w:rsidRPr="001233A6" w:rsidRDefault="00B24C96" w:rsidP="00B24C96">
      <w:pPr>
        <w:pStyle w:val="FootnoteText"/>
        <w:rPr>
          <w:rFonts w:asciiTheme="majorBidi" w:hAnsiTheme="majorBidi" w:cstheme="majorBidi"/>
          <w:sz w:val="16"/>
          <w:szCs w:val="16"/>
          <w:rtl/>
          <w:lang w:bidi="fa-IR"/>
        </w:rPr>
      </w:pPr>
      <w:r w:rsidRPr="001233A6">
        <w:rPr>
          <w:rFonts w:asciiTheme="majorBidi" w:hAnsiTheme="majorBidi" w:cstheme="majorBidi"/>
          <w:sz w:val="16"/>
          <w:szCs w:val="16"/>
          <w:lang w:bidi="fa-IR"/>
        </w:rPr>
        <w:footnoteRef/>
      </w:r>
      <w:r w:rsidRPr="001233A6">
        <w:rPr>
          <w:rFonts w:asciiTheme="majorBidi" w:hAnsiTheme="majorBidi" w:cstheme="majorBidi"/>
          <w:sz w:val="16"/>
          <w:szCs w:val="16"/>
          <w:lang w:bidi="fa-IR"/>
        </w:rPr>
        <w:t xml:space="preserve"> - </w:t>
      </w:r>
      <w:r>
        <w:rPr>
          <w:rFonts w:asciiTheme="majorBidi" w:hAnsiTheme="majorBidi" w:cstheme="majorBidi"/>
          <w:sz w:val="16"/>
          <w:szCs w:val="16"/>
          <w:lang w:bidi="fa-IR"/>
        </w:rPr>
        <w:t xml:space="preserve">Unsteady </w:t>
      </w:r>
      <w:r w:rsidRPr="001233A6">
        <w:rPr>
          <w:rFonts w:asciiTheme="majorBidi" w:hAnsiTheme="majorBidi" w:cstheme="majorBidi"/>
          <w:sz w:val="16"/>
          <w:szCs w:val="16"/>
          <w:lang w:bidi="fa-IR"/>
        </w:rPr>
        <w:t xml:space="preserve">Reynolds Averaged Navier Stokes </w:t>
      </w:r>
    </w:p>
  </w:footnote>
  <w:footnote w:id="14">
    <w:p w:rsidR="00B24C96" w:rsidRPr="001233A6" w:rsidRDefault="00B24C96" w:rsidP="00B24C96">
      <w:pPr>
        <w:pStyle w:val="FootnoteText"/>
        <w:rPr>
          <w:rFonts w:asciiTheme="majorBidi" w:hAnsiTheme="majorBidi" w:cstheme="majorBidi"/>
          <w:sz w:val="16"/>
          <w:szCs w:val="16"/>
          <w:lang w:bidi="fa-IR"/>
        </w:rPr>
      </w:pPr>
      <w:r w:rsidRPr="001233A6">
        <w:rPr>
          <w:rFonts w:asciiTheme="majorBidi" w:hAnsiTheme="majorBidi" w:cstheme="majorBidi"/>
          <w:sz w:val="16"/>
          <w:szCs w:val="16"/>
          <w:lang w:bidi="fa-IR"/>
        </w:rPr>
        <w:footnoteRef/>
      </w:r>
      <w:r w:rsidRPr="001233A6">
        <w:rPr>
          <w:rFonts w:asciiTheme="majorBidi" w:hAnsiTheme="majorBidi" w:cstheme="majorBidi"/>
          <w:sz w:val="16"/>
          <w:szCs w:val="16"/>
          <w:lang w:bidi="fa-IR"/>
        </w:rPr>
        <w:t>- Turbulent Body Forces</w:t>
      </w:r>
    </w:p>
  </w:footnote>
  <w:footnote w:id="15">
    <w:p w:rsidR="0040240B" w:rsidRPr="001233A6" w:rsidRDefault="0040240B" w:rsidP="0040240B">
      <w:pPr>
        <w:pStyle w:val="FootnoteText"/>
        <w:rPr>
          <w:rFonts w:asciiTheme="majorBidi" w:hAnsiTheme="majorBidi" w:cstheme="majorBidi"/>
          <w:sz w:val="16"/>
          <w:szCs w:val="16"/>
          <w:lang w:bidi="fa-IR"/>
        </w:rPr>
      </w:pPr>
      <w:r w:rsidRPr="001233A6">
        <w:rPr>
          <w:rFonts w:asciiTheme="majorBidi" w:hAnsiTheme="majorBidi" w:cstheme="majorBidi"/>
          <w:sz w:val="16"/>
          <w:szCs w:val="16"/>
          <w:lang w:bidi="fa-IR"/>
        </w:rPr>
        <w:footnoteRef/>
      </w:r>
      <w:r w:rsidRPr="001233A6">
        <w:rPr>
          <w:rFonts w:asciiTheme="majorBidi" w:hAnsiTheme="majorBidi" w:cstheme="majorBidi"/>
          <w:sz w:val="16"/>
          <w:szCs w:val="16"/>
          <w:lang w:bidi="fa-IR"/>
        </w:rPr>
        <w:t>- Turbulent Body Forces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080" w:rsidRPr="007E09DB" w:rsidRDefault="00B03080" w:rsidP="006D3C07">
    <w:pPr>
      <w:pStyle w:val="Style1"/>
      <w:jc w:val="left"/>
      <w:rPr>
        <w:bCs/>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47495"/>
    <w:multiLevelType w:val="hybridMultilevel"/>
    <w:tmpl w:val="9B9E72CC"/>
    <w:lvl w:ilvl="0" w:tplc="3170F4DC">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nsid w:val="36A76F56"/>
    <w:multiLevelType w:val="hybridMultilevel"/>
    <w:tmpl w:val="2598ABBA"/>
    <w:lvl w:ilvl="0" w:tplc="3170F4D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FA56BB7"/>
    <w:multiLevelType w:val="hybridMultilevel"/>
    <w:tmpl w:val="407661F4"/>
    <w:lvl w:ilvl="0" w:tplc="084CA58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2342C42"/>
    <w:multiLevelType w:val="hybridMultilevel"/>
    <w:tmpl w:val="492685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mirrorMargins/>
  <w:stylePaneFormatFilter w:val="3F01"/>
  <w:defaultTabStop w:val="397"/>
  <w:evenAndOddHeaders/>
  <w:characterSpacingControl w:val="doNotCompress"/>
  <w:hdrShapeDefaults>
    <o:shapedefaults v:ext="edit" spidmax="20482"/>
  </w:hdrShapeDefaults>
  <w:footnotePr>
    <w:footnote w:id="-1"/>
    <w:footnote w:id="0"/>
  </w:footnotePr>
  <w:endnotePr>
    <w:endnote w:id="-1"/>
    <w:endnote w:id="0"/>
  </w:endnotePr>
  <w:compat>
    <w:applyBreakingRules/>
  </w:compat>
  <w:rsids>
    <w:rsidRoot w:val="004708DC"/>
    <w:rsid w:val="00004459"/>
    <w:rsid w:val="00013502"/>
    <w:rsid w:val="00016A71"/>
    <w:rsid w:val="00017554"/>
    <w:rsid w:val="0002709B"/>
    <w:rsid w:val="00042D86"/>
    <w:rsid w:val="00050E46"/>
    <w:rsid w:val="000528B9"/>
    <w:rsid w:val="00053E0E"/>
    <w:rsid w:val="000651C3"/>
    <w:rsid w:val="00067E8B"/>
    <w:rsid w:val="0008614C"/>
    <w:rsid w:val="000927B7"/>
    <w:rsid w:val="00093DDD"/>
    <w:rsid w:val="000A2C8D"/>
    <w:rsid w:val="000A2F95"/>
    <w:rsid w:val="000A34DE"/>
    <w:rsid w:val="000A4E4B"/>
    <w:rsid w:val="000C1DAF"/>
    <w:rsid w:val="000C497C"/>
    <w:rsid w:val="000C77CD"/>
    <w:rsid w:val="000D354B"/>
    <w:rsid w:val="000D3935"/>
    <w:rsid w:val="000E6232"/>
    <w:rsid w:val="000F09DD"/>
    <w:rsid w:val="000F38E5"/>
    <w:rsid w:val="000F3AF9"/>
    <w:rsid w:val="001011CD"/>
    <w:rsid w:val="001019E6"/>
    <w:rsid w:val="00102C56"/>
    <w:rsid w:val="001068AC"/>
    <w:rsid w:val="00111AA6"/>
    <w:rsid w:val="00115FE0"/>
    <w:rsid w:val="00125D99"/>
    <w:rsid w:val="00131134"/>
    <w:rsid w:val="00142565"/>
    <w:rsid w:val="001430F3"/>
    <w:rsid w:val="001504BE"/>
    <w:rsid w:val="00157198"/>
    <w:rsid w:val="00161A15"/>
    <w:rsid w:val="00166B2B"/>
    <w:rsid w:val="001A1253"/>
    <w:rsid w:val="001B14BD"/>
    <w:rsid w:val="001C03F8"/>
    <w:rsid w:val="001C0E6A"/>
    <w:rsid w:val="001C3131"/>
    <w:rsid w:val="001C4DD3"/>
    <w:rsid w:val="001C7F4C"/>
    <w:rsid w:val="001D0623"/>
    <w:rsid w:val="001D182A"/>
    <w:rsid w:val="001F0F47"/>
    <w:rsid w:val="001F2761"/>
    <w:rsid w:val="001F4437"/>
    <w:rsid w:val="001F4548"/>
    <w:rsid w:val="001F7F91"/>
    <w:rsid w:val="0020436D"/>
    <w:rsid w:val="002105AD"/>
    <w:rsid w:val="00225288"/>
    <w:rsid w:val="0023499A"/>
    <w:rsid w:val="00242622"/>
    <w:rsid w:val="00253FD3"/>
    <w:rsid w:val="0025441D"/>
    <w:rsid w:val="00257659"/>
    <w:rsid w:val="00296F5B"/>
    <w:rsid w:val="002B5CC3"/>
    <w:rsid w:val="002C7122"/>
    <w:rsid w:val="002E0C43"/>
    <w:rsid w:val="002F0FED"/>
    <w:rsid w:val="00301369"/>
    <w:rsid w:val="003016B3"/>
    <w:rsid w:val="00301776"/>
    <w:rsid w:val="0031014D"/>
    <w:rsid w:val="003155C9"/>
    <w:rsid w:val="00321F78"/>
    <w:rsid w:val="00331838"/>
    <w:rsid w:val="00346328"/>
    <w:rsid w:val="00352FBD"/>
    <w:rsid w:val="00355AD1"/>
    <w:rsid w:val="00366677"/>
    <w:rsid w:val="003A1CD0"/>
    <w:rsid w:val="003A3600"/>
    <w:rsid w:val="003A6ED9"/>
    <w:rsid w:val="003B2953"/>
    <w:rsid w:val="003C43E7"/>
    <w:rsid w:val="003D1156"/>
    <w:rsid w:val="003D779E"/>
    <w:rsid w:val="003E2C60"/>
    <w:rsid w:val="0040240B"/>
    <w:rsid w:val="00402DA1"/>
    <w:rsid w:val="004104C5"/>
    <w:rsid w:val="00411AA2"/>
    <w:rsid w:val="00415739"/>
    <w:rsid w:val="00423C0C"/>
    <w:rsid w:val="00434835"/>
    <w:rsid w:val="00447D90"/>
    <w:rsid w:val="00454C9B"/>
    <w:rsid w:val="004630A2"/>
    <w:rsid w:val="004708DC"/>
    <w:rsid w:val="00476DB6"/>
    <w:rsid w:val="00480D58"/>
    <w:rsid w:val="004A6A6F"/>
    <w:rsid w:val="004B5411"/>
    <w:rsid w:val="004D3D6B"/>
    <w:rsid w:val="004D75FE"/>
    <w:rsid w:val="004F3BCB"/>
    <w:rsid w:val="004F5922"/>
    <w:rsid w:val="00514BC3"/>
    <w:rsid w:val="00517FF5"/>
    <w:rsid w:val="00523C8B"/>
    <w:rsid w:val="00540E10"/>
    <w:rsid w:val="00546187"/>
    <w:rsid w:val="00546D04"/>
    <w:rsid w:val="005639A9"/>
    <w:rsid w:val="00565460"/>
    <w:rsid w:val="0058396C"/>
    <w:rsid w:val="00583D4A"/>
    <w:rsid w:val="00583DC9"/>
    <w:rsid w:val="005A42AA"/>
    <w:rsid w:val="005B4F08"/>
    <w:rsid w:val="005C1B96"/>
    <w:rsid w:val="005D00ED"/>
    <w:rsid w:val="005D1C4D"/>
    <w:rsid w:val="005D3CAB"/>
    <w:rsid w:val="005E510D"/>
    <w:rsid w:val="005F1870"/>
    <w:rsid w:val="00602283"/>
    <w:rsid w:val="0062035B"/>
    <w:rsid w:val="006263A4"/>
    <w:rsid w:val="0063326F"/>
    <w:rsid w:val="00650074"/>
    <w:rsid w:val="00650C8C"/>
    <w:rsid w:val="00662D0B"/>
    <w:rsid w:val="00672F64"/>
    <w:rsid w:val="006758D2"/>
    <w:rsid w:val="00676BA0"/>
    <w:rsid w:val="00683E57"/>
    <w:rsid w:val="006972D5"/>
    <w:rsid w:val="006A02D1"/>
    <w:rsid w:val="006A18CF"/>
    <w:rsid w:val="006A4469"/>
    <w:rsid w:val="006B7FEC"/>
    <w:rsid w:val="006D3C07"/>
    <w:rsid w:val="006E03CC"/>
    <w:rsid w:val="006E5CD3"/>
    <w:rsid w:val="006F6A16"/>
    <w:rsid w:val="007076AD"/>
    <w:rsid w:val="007167A6"/>
    <w:rsid w:val="007216CF"/>
    <w:rsid w:val="00733FE9"/>
    <w:rsid w:val="00741DE7"/>
    <w:rsid w:val="00746B45"/>
    <w:rsid w:val="00747089"/>
    <w:rsid w:val="00751DC1"/>
    <w:rsid w:val="0077219F"/>
    <w:rsid w:val="00773870"/>
    <w:rsid w:val="0077536A"/>
    <w:rsid w:val="007800D0"/>
    <w:rsid w:val="007875CF"/>
    <w:rsid w:val="0079247D"/>
    <w:rsid w:val="007969EE"/>
    <w:rsid w:val="007B35F7"/>
    <w:rsid w:val="007B652F"/>
    <w:rsid w:val="007C1A5B"/>
    <w:rsid w:val="007C1E63"/>
    <w:rsid w:val="007C2FF8"/>
    <w:rsid w:val="007D01A8"/>
    <w:rsid w:val="007D463C"/>
    <w:rsid w:val="007E09DB"/>
    <w:rsid w:val="007E29E7"/>
    <w:rsid w:val="007F20D3"/>
    <w:rsid w:val="007F4AB7"/>
    <w:rsid w:val="00835CD7"/>
    <w:rsid w:val="00836610"/>
    <w:rsid w:val="008376C7"/>
    <w:rsid w:val="008478B6"/>
    <w:rsid w:val="008536CF"/>
    <w:rsid w:val="0085650A"/>
    <w:rsid w:val="008632EB"/>
    <w:rsid w:val="008758E6"/>
    <w:rsid w:val="00885844"/>
    <w:rsid w:val="00893D4C"/>
    <w:rsid w:val="008A7EE8"/>
    <w:rsid w:val="008B5F5F"/>
    <w:rsid w:val="008B6D66"/>
    <w:rsid w:val="008D55F6"/>
    <w:rsid w:val="008F2BCA"/>
    <w:rsid w:val="008F76DA"/>
    <w:rsid w:val="00904C19"/>
    <w:rsid w:val="00916232"/>
    <w:rsid w:val="00923D98"/>
    <w:rsid w:val="00933E54"/>
    <w:rsid w:val="009370AD"/>
    <w:rsid w:val="009475E9"/>
    <w:rsid w:val="009552BA"/>
    <w:rsid w:val="00955B3D"/>
    <w:rsid w:val="00973291"/>
    <w:rsid w:val="0097727C"/>
    <w:rsid w:val="0099156D"/>
    <w:rsid w:val="009A72A7"/>
    <w:rsid w:val="009B13C2"/>
    <w:rsid w:val="009B460D"/>
    <w:rsid w:val="009B47EE"/>
    <w:rsid w:val="009E64AA"/>
    <w:rsid w:val="00A03904"/>
    <w:rsid w:val="00A31BB5"/>
    <w:rsid w:val="00A34AC6"/>
    <w:rsid w:val="00A35AB3"/>
    <w:rsid w:val="00A379C2"/>
    <w:rsid w:val="00A545B8"/>
    <w:rsid w:val="00A92BDB"/>
    <w:rsid w:val="00AA1482"/>
    <w:rsid w:val="00AC4CA7"/>
    <w:rsid w:val="00AD1B2B"/>
    <w:rsid w:val="00AD2DF2"/>
    <w:rsid w:val="00AE129D"/>
    <w:rsid w:val="00AE4218"/>
    <w:rsid w:val="00AE5A04"/>
    <w:rsid w:val="00AF252E"/>
    <w:rsid w:val="00B000C9"/>
    <w:rsid w:val="00B03080"/>
    <w:rsid w:val="00B05997"/>
    <w:rsid w:val="00B244BC"/>
    <w:rsid w:val="00B24C96"/>
    <w:rsid w:val="00B25EEC"/>
    <w:rsid w:val="00B41522"/>
    <w:rsid w:val="00B6084D"/>
    <w:rsid w:val="00B65502"/>
    <w:rsid w:val="00B763DE"/>
    <w:rsid w:val="00B779E0"/>
    <w:rsid w:val="00B84F28"/>
    <w:rsid w:val="00BC2855"/>
    <w:rsid w:val="00BC518B"/>
    <w:rsid w:val="00BE3A7B"/>
    <w:rsid w:val="00BF494B"/>
    <w:rsid w:val="00C10574"/>
    <w:rsid w:val="00C1205D"/>
    <w:rsid w:val="00C176B9"/>
    <w:rsid w:val="00C310BB"/>
    <w:rsid w:val="00C34384"/>
    <w:rsid w:val="00C419AC"/>
    <w:rsid w:val="00C4364D"/>
    <w:rsid w:val="00C50D86"/>
    <w:rsid w:val="00C609F1"/>
    <w:rsid w:val="00C61FAE"/>
    <w:rsid w:val="00C73F76"/>
    <w:rsid w:val="00C76459"/>
    <w:rsid w:val="00C77E3A"/>
    <w:rsid w:val="00C937DC"/>
    <w:rsid w:val="00CA3E92"/>
    <w:rsid w:val="00CA3F18"/>
    <w:rsid w:val="00CB6B19"/>
    <w:rsid w:val="00CC07AF"/>
    <w:rsid w:val="00CD35A5"/>
    <w:rsid w:val="00CE05FA"/>
    <w:rsid w:val="00CF54D1"/>
    <w:rsid w:val="00D05150"/>
    <w:rsid w:val="00D10C68"/>
    <w:rsid w:val="00D121B2"/>
    <w:rsid w:val="00D343BC"/>
    <w:rsid w:val="00D50609"/>
    <w:rsid w:val="00D6332C"/>
    <w:rsid w:val="00D666E1"/>
    <w:rsid w:val="00D703F7"/>
    <w:rsid w:val="00D73100"/>
    <w:rsid w:val="00D82165"/>
    <w:rsid w:val="00D84ECB"/>
    <w:rsid w:val="00D908BC"/>
    <w:rsid w:val="00DA43A1"/>
    <w:rsid w:val="00DA5BE5"/>
    <w:rsid w:val="00DC158D"/>
    <w:rsid w:val="00DC4960"/>
    <w:rsid w:val="00DE1E2F"/>
    <w:rsid w:val="00DE74CD"/>
    <w:rsid w:val="00DF0DE7"/>
    <w:rsid w:val="00E1337A"/>
    <w:rsid w:val="00E2120B"/>
    <w:rsid w:val="00E2461B"/>
    <w:rsid w:val="00E47BF9"/>
    <w:rsid w:val="00E542BD"/>
    <w:rsid w:val="00E64333"/>
    <w:rsid w:val="00E8376C"/>
    <w:rsid w:val="00EA1506"/>
    <w:rsid w:val="00EA6B30"/>
    <w:rsid w:val="00F0749A"/>
    <w:rsid w:val="00F07D79"/>
    <w:rsid w:val="00F377A0"/>
    <w:rsid w:val="00F4419F"/>
    <w:rsid w:val="00F47874"/>
    <w:rsid w:val="00F50287"/>
    <w:rsid w:val="00F57216"/>
    <w:rsid w:val="00F8708C"/>
    <w:rsid w:val="00F9676D"/>
    <w:rsid w:val="00F96F57"/>
    <w:rsid w:val="00F97E58"/>
    <w:rsid w:val="00FA4D13"/>
    <w:rsid w:val="00FB0EF5"/>
    <w:rsid w:val="00FB365B"/>
    <w:rsid w:val="00FC019E"/>
    <w:rsid w:val="00FC6869"/>
    <w:rsid w:val="00FE02A3"/>
    <w:rsid w:val="00FE0609"/>
    <w:rsid w:val="00FE143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08DC"/>
    <w:rPr>
      <w:sz w:val="24"/>
      <w:szCs w:val="24"/>
    </w:rPr>
  </w:style>
  <w:style w:type="paragraph" w:styleId="Heading5">
    <w:name w:val="heading 5"/>
    <w:basedOn w:val="Normal"/>
    <w:next w:val="Normal"/>
    <w:qFormat/>
    <w:rsid w:val="004708DC"/>
    <w:pPr>
      <w:keepNext/>
      <w:bidi/>
      <w:outlineLvl w:val="4"/>
    </w:pPr>
    <w:rPr>
      <w:rFonts w:ascii="Arial" w:hAnsi="Arial" w:cs="Nazani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708DC"/>
    <w:pPr>
      <w:tabs>
        <w:tab w:val="center" w:pos="4320"/>
        <w:tab w:val="right" w:pos="8640"/>
      </w:tabs>
    </w:pPr>
  </w:style>
  <w:style w:type="table" w:styleId="TableGrid">
    <w:name w:val="Table Grid"/>
    <w:basedOn w:val="TableNormal"/>
    <w:rsid w:val="004708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link w:val="Style1Char"/>
    <w:rsid w:val="004708DC"/>
    <w:pPr>
      <w:bidi/>
      <w:jc w:val="center"/>
    </w:pPr>
    <w:rPr>
      <w:rFonts w:eastAsia="SimSun" w:cs="B Nazanin"/>
      <w:lang w:eastAsia="zh-CN" w:bidi="fa-IR"/>
    </w:rPr>
  </w:style>
  <w:style w:type="character" w:customStyle="1" w:styleId="Style1Char">
    <w:name w:val="Style1 Char"/>
    <w:basedOn w:val="DefaultParagraphFont"/>
    <w:link w:val="Style1"/>
    <w:rsid w:val="004708DC"/>
    <w:rPr>
      <w:rFonts w:eastAsia="SimSun" w:cs="B Nazanin"/>
      <w:sz w:val="24"/>
      <w:szCs w:val="24"/>
      <w:lang w:val="en-US" w:eastAsia="zh-CN" w:bidi="fa-IR"/>
    </w:rPr>
  </w:style>
  <w:style w:type="paragraph" w:styleId="Header">
    <w:name w:val="header"/>
    <w:basedOn w:val="Normal"/>
    <w:rsid w:val="006263A4"/>
    <w:pPr>
      <w:tabs>
        <w:tab w:val="center" w:pos="4153"/>
        <w:tab w:val="right" w:pos="8306"/>
      </w:tabs>
    </w:pPr>
  </w:style>
  <w:style w:type="paragraph" w:styleId="FootnoteText">
    <w:name w:val="footnote text"/>
    <w:basedOn w:val="Normal"/>
    <w:link w:val="FootnoteTextChar"/>
    <w:semiHidden/>
    <w:rsid w:val="0031014D"/>
    <w:rPr>
      <w:sz w:val="20"/>
      <w:szCs w:val="20"/>
    </w:rPr>
  </w:style>
  <w:style w:type="character" w:styleId="FootnoteReference">
    <w:name w:val="footnote reference"/>
    <w:basedOn w:val="DefaultParagraphFont"/>
    <w:semiHidden/>
    <w:rsid w:val="0031014D"/>
    <w:rPr>
      <w:vertAlign w:val="superscript"/>
    </w:rPr>
  </w:style>
  <w:style w:type="paragraph" w:styleId="BalloonText">
    <w:name w:val="Balloon Text"/>
    <w:basedOn w:val="Normal"/>
    <w:link w:val="BalloonTextChar"/>
    <w:rsid w:val="00FB0EF5"/>
    <w:rPr>
      <w:rFonts w:ascii="Tahoma" w:hAnsi="Tahoma" w:cs="Tahoma"/>
      <w:sz w:val="16"/>
      <w:szCs w:val="16"/>
    </w:rPr>
  </w:style>
  <w:style w:type="character" w:customStyle="1" w:styleId="BalloonTextChar">
    <w:name w:val="Balloon Text Char"/>
    <w:basedOn w:val="DefaultParagraphFont"/>
    <w:link w:val="BalloonText"/>
    <w:rsid w:val="00FB0EF5"/>
    <w:rPr>
      <w:rFonts w:ascii="Tahoma" w:hAnsi="Tahoma" w:cs="Tahoma"/>
      <w:sz w:val="16"/>
      <w:szCs w:val="16"/>
    </w:rPr>
  </w:style>
  <w:style w:type="character" w:styleId="Hyperlink">
    <w:name w:val="Hyperlink"/>
    <w:basedOn w:val="DefaultParagraphFont"/>
    <w:rsid w:val="00FB0EF5"/>
    <w:rPr>
      <w:color w:val="0000FF" w:themeColor="hyperlink"/>
      <w:u w:val="single"/>
    </w:rPr>
  </w:style>
  <w:style w:type="paragraph" w:styleId="ListParagraph">
    <w:name w:val="List Paragraph"/>
    <w:basedOn w:val="Normal"/>
    <w:uiPriority w:val="34"/>
    <w:qFormat/>
    <w:rsid w:val="00BC2855"/>
    <w:pPr>
      <w:ind w:left="720"/>
      <w:contextualSpacing/>
    </w:pPr>
  </w:style>
  <w:style w:type="character" w:styleId="BookTitle">
    <w:name w:val="Book Title"/>
    <w:basedOn w:val="DefaultParagraphFont"/>
    <w:uiPriority w:val="33"/>
    <w:qFormat/>
    <w:rsid w:val="00115FE0"/>
    <w:rPr>
      <w:b/>
      <w:bCs/>
      <w:smallCaps/>
      <w:spacing w:val="5"/>
    </w:rPr>
  </w:style>
  <w:style w:type="character" w:customStyle="1" w:styleId="FootnoteTextChar">
    <w:name w:val="Footnote Text Char"/>
    <w:basedOn w:val="DefaultParagraphFont"/>
    <w:link w:val="FootnoteText"/>
    <w:uiPriority w:val="99"/>
    <w:semiHidden/>
    <w:rsid w:val="00AA14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08DC"/>
    <w:rPr>
      <w:sz w:val="24"/>
      <w:szCs w:val="24"/>
    </w:rPr>
  </w:style>
  <w:style w:type="paragraph" w:styleId="Heading5">
    <w:name w:val="heading 5"/>
    <w:basedOn w:val="Normal"/>
    <w:next w:val="Normal"/>
    <w:qFormat/>
    <w:rsid w:val="004708DC"/>
    <w:pPr>
      <w:keepNext/>
      <w:bidi/>
      <w:outlineLvl w:val="4"/>
    </w:pPr>
    <w:rPr>
      <w:rFonts w:ascii="Arial" w:hAnsi="Arial" w:cs="Nazani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708DC"/>
    <w:pPr>
      <w:tabs>
        <w:tab w:val="center" w:pos="4320"/>
        <w:tab w:val="right" w:pos="8640"/>
      </w:tabs>
    </w:pPr>
  </w:style>
  <w:style w:type="table" w:styleId="TableGrid">
    <w:name w:val="Table Grid"/>
    <w:basedOn w:val="TableNormal"/>
    <w:rsid w:val="004708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link w:val="Style1Char"/>
    <w:rsid w:val="004708DC"/>
    <w:pPr>
      <w:bidi/>
      <w:jc w:val="center"/>
    </w:pPr>
    <w:rPr>
      <w:rFonts w:eastAsia="SimSun" w:cs="B Nazanin"/>
      <w:lang w:eastAsia="zh-CN" w:bidi="fa-IR"/>
    </w:rPr>
  </w:style>
  <w:style w:type="character" w:customStyle="1" w:styleId="Style1Char">
    <w:name w:val="Style1 Char"/>
    <w:basedOn w:val="DefaultParagraphFont"/>
    <w:link w:val="Style1"/>
    <w:rsid w:val="004708DC"/>
    <w:rPr>
      <w:rFonts w:eastAsia="SimSun" w:cs="B Nazanin"/>
      <w:sz w:val="24"/>
      <w:szCs w:val="24"/>
      <w:lang w:val="en-US" w:eastAsia="zh-CN" w:bidi="fa-IR"/>
    </w:rPr>
  </w:style>
  <w:style w:type="paragraph" w:styleId="Header">
    <w:name w:val="header"/>
    <w:basedOn w:val="Normal"/>
    <w:rsid w:val="006263A4"/>
    <w:pPr>
      <w:tabs>
        <w:tab w:val="center" w:pos="4153"/>
        <w:tab w:val="right" w:pos="8306"/>
      </w:tabs>
    </w:pPr>
  </w:style>
  <w:style w:type="paragraph" w:styleId="FootnoteText">
    <w:name w:val="footnote text"/>
    <w:basedOn w:val="Normal"/>
    <w:semiHidden/>
    <w:rsid w:val="0031014D"/>
    <w:rPr>
      <w:sz w:val="20"/>
      <w:szCs w:val="20"/>
    </w:rPr>
  </w:style>
  <w:style w:type="character" w:styleId="FootnoteReference">
    <w:name w:val="footnote reference"/>
    <w:basedOn w:val="DefaultParagraphFont"/>
    <w:semiHidden/>
    <w:rsid w:val="0031014D"/>
    <w:rPr>
      <w:vertAlign w:val="superscript"/>
    </w:rPr>
  </w:style>
  <w:style w:type="paragraph" w:styleId="BalloonText">
    <w:name w:val="Balloon Text"/>
    <w:basedOn w:val="Normal"/>
    <w:link w:val="BalloonTextChar"/>
    <w:rsid w:val="00FB0EF5"/>
    <w:rPr>
      <w:rFonts w:ascii="Tahoma" w:hAnsi="Tahoma" w:cs="Tahoma"/>
      <w:sz w:val="16"/>
      <w:szCs w:val="16"/>
    </w:rPr>
  </w:style>
  <w:style w:type="character" w:customStyle="1" w:styleId="BalloonTextChar">
    <w:name w:val="Balloon Text Char"/>
    <w:basedOn w:val="DefaultParagraphFont"/>
    <w:link w:val="BalloonText"/>
    <w:rsid w:val="00FB0EF5"/>
    <w:rPr>
      <w:rFonts w:ascii="Tahoma" w:hAnsi="Tahoma" w:cs="Tahoma"/>
      <w:sz w:val="16"/>
      <w:szCs w:val="16"/>
    </w:rPr>
  </w:style>
  <w:style w:type="character" w:styleId="Hyperlink">
    <w:name w:val="Hyperlink"/>
    <w:basedOn w:val="DefaultParagraphFont"/>
    <w:rsid w:val="00FB0EF5"/>
    <w:rPr>
      <w:color w:val="0000FF" w:themeColor="hyperlink"/>
      <w:u w:val="single"/>
    </w:rPr>
  </w:style>
  <w:style w:type="paragraph" w:styleId="ListParagraph">
    <w:name w:val="List Paragraph"/>
    <w:basedOn w:val="Normal"/>
    <w:uiPriority w:val="34"/>
    <w:qFormat/>
    <w:rsid w:val="00BC2855"/>
    <w:pPr>
      <w:ind w:left="720"/>
      <w:contextualSpacing/>
    </w:pPr>
  </w:style>
  <w:style w:type="character" w:styleId="BookTitle">
    <w:name w:val="Book Title"/>
    <w:basedOn w:val="DefaultParagraphFont"/>
    <w:uiPriority w:val="33"/>
    <w:qFormat/>
    <w:rsid w:val="00115FE0"/>
    <w:rPr>
      <w:b/>
      <w:bCs/>
      <w:smallCaps/>
      <w:spacing w:val="5"/>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wmf"/><Relationship Id="rId117" Type="http://schemas.openxmlformats.org/officeDocument/2006/relationships/image" Target="media/image51.wmf"/><Relationship Id="rId21" Type="http://schemas.openxmlformats.org/officeDocument/2006/relationships/oleObject" Target="embeddings/oleObject6.bin"/><Relationship Id="rId42" Type="http://schemas.openxmlformats.org/officeDocument/2006/relationships/image" Target="media/image17.wmf"/><Relationship Id="rId47" Type="http://schemas.openxmlformats.org/officeDocument/2006/relationships/oleObject" Target="embeddings/oleObject19.bin"/><Relationship Id="rId63" Type="http://schemas.openxmlformats.org/officeDocument/2006/relationships/oleObject" Target="embeddings/oleObject31.bin"/><Relationship Id="rId68" Type="http://schemas.openxmlformats.org/officeDocument/2006/relationships/image" Target="media/image26.wmf"/><Relationship Id="rId84" Type="http://schemas.openxmlformats.org/officeDocument/2006/relationships/image" Target="media/image34.wmf"/><Relationship Id="rId89" Type="http://schemas.openxmlformats.org/officeDocument/2006/relationships/oleObject" Target="embeddings/oleObject44.bin"/><Relationship Id="rId112" Type="http://schemas.openxmlformats.org/officeDocument/2006/relationships/oleObject" Target="embeddings/oleObject55.bin"/><Relationship Id="rId133" Type="http://schemas.openxmlformats.org/officeDocument/2006/relationships/image" Target="media/image60.wmf"/><Relationship Id="rId138" Type="http://schemas.openxmlformats.org/officeDocument/2006/relationships/oleObject" Target="embeddings/oleObject67.bin"/><Relationship Id="rId154" Type="http://schemas.openxmlformats.org/officeDocument/2006/relationships/oleObject" Target="embeddings/oleObject74.bin"/><Relationship Id="rId159" Type="http://schemas.microsoft.com/office/2007/relationships/stylesWithEffects" Target="stylesWithEffects.xml"/><Relationship Id="rId16" Type="http://schemas.openxmlformats.org/officeDocument/2006/relationships/image" Target="media/image4.wmf"/><Relationship Id="rId107" Type="http://schemas.openxmlformats.org/officeDocument/2006/relationships/image" Target="media/image46.wmf"/><Relationship Id="rId11" Type="http://schemas.openxmlformats.org/officeDocument/2006/relationships/oleObject" Target="embeddings/oleObject1.bin"/><Relationship Id="rId32" Type="http://schemas.openxmlformats.org/officeDocument/2006/relationships/image" Target="media/image12.wmf"/><Relationship Id="rId37" Type="http://schemas.openxmlformats.org/officeDocument/2006/relationships/oleObject" Target="embeddings/oleObject14.bin"/><Relationship Id="rId53" Type="http://schemas.openxmlformats.org/officeDocument/2006/relationships/oleObject" Target="embeddings/oleObject25.bin"/><Relationship Id="rId58" Type="http://schemas.openxmlformats.org/officeDocument/2006/relationships/image" Target="media/image22.wmf"/><Relationship Id="rId74" Type="http://schemas.openxmlformats.org/officeDocument/2006/relationships/image" Target="media/image29.wmf"/><Relationship Id="rId79" Type="http://schemas.openxmlformats.org/officeDocument/2006/relationships/oleObject" Target="embeddings/oleObject39.bin"/><Relationship Id="rId102" Type="http://schemas.openxmlformats.org/officeDocument/2006/relationships/oleObject" Target="embeddings/oleObject50.bin"/><Relationship Id="rId123" Type="http://schemas.openxmlformats.org/officeDocument/2006/relationships/image" Target="media/image55.wmf"/><Relationship Id="rId128" Type="http://schemas.openxmlformats.org/officeDocument/2006/relationships/oleObject" Target="embeddings/oleObject62.bin"/><Relationship Id="rId144" Type="http://schemas.openxmlformats.org/officeDocument/2006/relationships/image" Target="media/image66.png"/><Relationship Id="rId149" Type="http://schemas.openxmlformats.org/officeDocument/2006/relationships/image" Target="media/image69.png"/><Relationship Id="rId5" Type="http://schemas.openxmlformats.org/officeDocument/2006/relationships/webSettings" Target="webSettings.xml"/><Relationship Id="rId90" Type="http://schemas.openxmlformats.org/officeDocument/2006/relationships/image" Target="media/image37.png"/><Relationship Id="rId95" Type="http://schemas.openxmlformats.org/officeDocument/2006/relationships/image" Target="media/image40.wmf"/><Relationship Id="rId22" Type="http://schemas.openxmlformats.org/officeDocument/2006/relationships/image" Target="media/image7.wmf"/><Relationship Id="rId27" Type="http://schemas.openxmlformats.org/officeDocument/2006/relationships/oleObject" Target="embeddings/oleObject9.bin"/><Relationship Id="rId43" Type="http://schemas.openxmlformats.org/officeDocument/2006/relationships/oleObject" Target="embeddings/oleObject17.bin"/><Relationship Id="rId48" Type="http://schemas.openxmlformats.org/officeDocument/2006/relationships/oleObject" Target="embeddings/oleObject20.bin"/><Relationship Id="rId64" Type="http://schemas.openxmlformats.org/officeDocument/2006/relationships/image" Target="media/image24.wmf"/><Relationship Id="rId69" Type="http://schemas.openxmlformats.org/officeDocument/2006/relationships/oleObject" Target="embeddings/oleObject34.bin"/><Relationship Id="rId113" Type="http://schemas.openxmlformats.org/officeDocument/2006/relationships/image" Target="media/image49.wmf"/><Relationship Id="rId118" Type="http://schemas.openxmlformats.org/officeDocument/2006/relationships/oleObject" Target="embeddings/oleObject58.bin"/><Relationship Id="rId134" Type="http://schemas.openxmlformats.org/officeDocument/2006/relationships/oleObject" Target="embeddings/oleObject65.bin"/><Relationship Id="rId139" Type="http://schemas.openxmlformats.org/officeDocument/2006/relationships/image" Target="media/image63.wmf"/><Relationship Id="rId80" Type="http://schemas.openxmlformats.org/officeDocument/2006/relationships/image" Target="media/image32.wmf"/><Relationship Id="rId85" Type="http://schemas.openxmlformats.org/officeDocument/2006/relationships/oleObject" Target="embeddings/oleObject42.bin"/><Relationship Id="rId150" Type="http://schemas.openxmlformats.org/officeDocument/2006/relationships/oleObject" Target="embeddings/oleObject72.bin"/><Relationship Id="rId155" Type="http://schemas.openxmlformats.org/officeDocument/2006/relationships/image" Target="media/image72.png"/><Relationship Id="rId12" Type="http://schemas.openxmlformats.org/officeDocument/2006/relationships/image" Target="media/image2.wmf"/><Relationship Id="rId17" Type="http://schemas.openxmlformats.org/officeDocument/2006/relationships/oleObject" Target="embeddings/oleObject4.bin"/><Relationship Id="rId33" Type="http://schemas.openxmlformats.org/officeDocument/2006/relationships/oleObject" Target="embeddings/oleObject12.bin"/><Relationship Id="rId38" Type="http://schemas.openxmlformats.org/officeDocument/2006/relationships/image" Target="media/image15.wmf"/><Relationship Id="rId59" Type="http://schemas.openxmlformats.org/officeDocument/2006/relationships/oleObject" Target="embeddings/oleObject28.bin"/><Relationship Id="rId103" Type="http://schemas.openxmlformats.org/officeDocument/2006/relationships/image" Target="media/image44.wmf"/><Relationship Id="rId108" Type="http://schemas.openxmlformats.org/officeDocument/2006/relationships/oleObject" Target="embeddings/oleObject53.bin"/><Relationship Id="rId124" Type="http://schemas.openxmlformats.org/officeDocument/2006/relationships/oleObject" Target="embeddings/oleObject60.bin"/><Relationship Id="rId129" Type="http://schemas.openxmlformats.org/officeDocument/2006/relationships/image" Target="media/image58.wmf"/><Relationship Id="rId20" Type="http://schemas.openxmlformats.org/officeDocument/2006/relationships/image" Target="media/image6.wmf"/><Relationship Id="rId41" Type="http://schemas.openxmlformats.org/officeDocument/2006/relationships/oleObject" Target="embeddings/oleObject16.bin"/><Relationship Id="rId54" Type="http://schemas.openxmlformats.org/officeDocument/2006/relationships/image" Target="media/image20.wmf"/><Relationship Id="rId62" Type="http://schemas.openxmlformats.org/officeDocument/2006/relationships/image" Target="media/image23.wmf"/><Relationship Id="rId70" Type="http://schemas.openxmlformats.org/officeDocument/2006/relationships/image" Target="media/image27.wmf"/><Relationship Id="rId75" Type="http://schemas.openxmlformats.org/officeDocument/2006/relationships/oleObject" Target="embeddings/oleObject37.bin"/><Relationship Id="rId83" Type="http://schemas.openxmlformats.org/officeDocument/2006/relationships/oleObject" Target="embeddings/oleObject41.bin"/><Relationship Id="rId88" Type="http://schemas.openxmlformats.org/officeDocument/2006/relationships/image" Target="media/image36.wmf"/><Relationship Id="rId91" Type="http://schemas.openxmlformats.org/officeDocument/2006/relationships/image" Target="media/image38.wmf"/><Relationship Id="rId96" Type="http://schemas.openxmlformats.org/officeDocument/2006/relationships/oleObject" Target="embeddings/oleObject47.bin"/><Relationship Id="rId111" Type="http://schemas.openxmlformats.org/officeDocument/2006/relationships/image" Target="media/image48.wmf"/><Relationship Id="rId132" Type="http://schemas.openxmlformats.org/officeDocument/2006/relationships/oleObject" Target="embeddings/oleObject64.bin"/><Relationship Id="rId140" Type="http://schemas.openxmlformats.org/officeDocument/2006/relationships/oleObject" Target="embeddings/oleObject68.bin"/><Relationship Id="rId145" Type="http://schemas.openxmlformats.org/officeDocument/2006/relationships/image" Target="media/image67.wmf"/><Relationship Id="rId153" Type="http://schemas.openxmlformats.org/officeDocument/2006/relationships/image" Target="media/image71.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oleObject" Target="embeddings/oleObject21.bin"/><Relationship Id="rId57" Type="http://schemas.openxmlformats.org/officeDocument/2006/relationships/oleObject" Target="embeddings/oleObject27.bin"/><Relationship Id="rId106" Type="http://schemas.openxmlformats.org/officeDocument/2006/relationships/oleObject" Target="embeddings/oleObject52.bin"/><Relationship Id="rId114" Type="http://schemas.openxmlformats.org/officeDocument/2006/relationships/oleObject" Target="embeddings/oleObject56.bin"/><Relationship Id="rId119" Type="http://schemas.openxmlformats.org/officeDocument/2006/relationships/image" Target="media/image52.png"/><Relationship Id="rId127" Type="http://schemas.openxmlformats.org/officeDocument/2006/relationships/image" Target="media/image57.wmf"/><Relationship Id="rId10" Type="http://schemas.openxmlformats.org/officeDocument/2006/relationships/image" Target="media/image1.wmf"/><Relationship Id="rId31" Type="http://schemas.openxmlformats.org/officeDocument/2006/relationships/oleObject" Target="embeddings/oleObject11.bin"/><Relationship Id="rId44" Type="http://schemas.openxmlformats.org/officeDocument/2006/relationships/image" Target="media/image18.wmf"/><Relationship Id="rId52" Type="http://schemas.openxmlformats.org/officeDocument/2006/relationships/oleObject" Target="embeddings/oleObject24.bin"/><Relationship Id="rId60" Type="http://schemas.openxmlformats.org/officeDocument/2006/relationships/oleObject" Target="embeddings/oleObject29.bin"/><Relationship Id="rId65" Type="http://schemas.openxmlformats.org/officeDocument/2006/relationships/oleObject" Target="embeddings/oleObject32.bin"/><Relationship Id="rId73" Type="http://schemas.openxmlformats.org/officeDocument/2006/relationships/oleObject" Target="embeddings/oleObject36.bin"/><Relationship Id="rId78" Type="http://schemas.openxmlformats.org/officeDocument/2006/relationships/image" Target="media/image31.wmf"/><Relationship Id="rId81" Type="http://schemas.openxmlformats.org/officeDocument/2006/relationships/oleObject" Target="embeddings/oleObject40.bin"/><Relationship Id="rId86" Type="http://schemas.openxmlformats.org/officeDocument/2006/relationships/image" Target="media/image35.wmf"/><Relationship Id="rId94" Type="http://schemas.openxmlformats.org/officeDocument/2006/relationships/oleObject" Target="embeddings/oleObject46.bin"/><Relationship Id="rId99" Type="http://schemas.openxmlformats.org/officeDocument/2006/relationships/image" Target="media/image42.wmf"/><Relationship Id="rId101" Type="http://schemas.openxmlformats.org/officeDocument/2006/relationships/image" Target="media/image43.wmf"/><Relationship Id="rId122" Type="http://schemas.openxmlformats.org/officeDocument/2006/relationships/oleObject" Target="embeddings/oleObject59.bin"/><Relationship Id="rId130" Type="http://schemas.openxmlformats.org/officeDocument/2006/relationships/oleObject" Target="embeddings/oleObject63.bin"/><Relationship Id="rId135" Type="http://schemas.openxmlformats.org/officeDocument/2006/relationships/image" Target="media/image61.wmf"/><Relationship Id="rId143" Type="http://schemas.openxmlformats.org/officeDocument/2006/relationships/image" Target="media/image65.jpeg"/><Relationship Id="rId148" Type="http://schemas.openxmlformats.org/officeDocument/2006/relationships/oleObject" Target="embeddings/oleObject71.bin"/><Relationship Id="rId151" Type="http://schemas.openxmlformats.org/officeDocument/2006/relationships/image" Target="media/image70.png"/><Relationship Id="rId156" Type="http://schemas.openxmlformats.org/officeDocument/2006/relationships/oleObject" Target="embeddings/oleObject75.bin"/><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oleObject" Target="embeddings/oleObject2.bin"/><Relationship Id="rId18" Type="http://schemas.openxmlformats.org/officeDocument/2006/relationships/image" Target="media/image5.wmf"/><Relationship Id="rId39" Type="http://schemas.openxmlformats.org/officeDocument/2006/relationships/oleObject" Target="embeddings/oleObject15.bin"/><Relationship Id="rId109" Type="http://schemas.openxmlformats.org/officeDocument/2006/relationships/image" Target="media/image47.wmf"/><Relationship Id="rId34" Type="http://schemas.openxmlformats.org/officeDocument/2006/relationships/image" Target="media/image13.wmf"/><Relationship Id="rId50" Type="http://schemas.openxmlformats.org/officeDocument/2006/relationships/oleObject" Target="embeddings/oleObject22.bin"/><Relationship Id="rId55" Type="http://schemas.openxmlformats.org/officeDocument/2006/relationships/oleObject" Target="embeddings/oleObject26.bin"/><Relationship Id="rId76" Type="http://schemas.openxmlformats.org/officeDocument/2006/relationships/image" Target="media/image30.wmf"/><Relationship Id="rId97" Type="http://schemas.openxmlformats.org/officeDocument/2006/relationships/image" Target="media/image41.wmf"/><Relationship Id="rId104" Type="http://schemas.openxmlformats.org/officeDocument/2006/relationships/oleObject" Target="embeddings/oleObject51.bin"/><Relationship Id="rId120" Type="http://schemas.openxmlformats.org/officeDocument/2006/relationships/image" Target="media/image53.png"/><Relationship Id="rId125" Type="http://schemas.openxmlformats.org/officeDocument/2006/relationships/image" Target="media/image56.wmf"/><Relationship Id="rId141" Type="http://schemas.openxmlformats.org/officeDocument/2006/relationships/image" Target="media/image64.wmf"/><Relationship Id="rId146" Type="http://schemas.openxmlformats.org/officeDocument/2006/relationships/oleObject" Target="embeddings/oleObject70.bin"/><Relationship Id="rId7" Type="http://schemas.openxmlformats.org/officeDocument/2006/relationships/endnotes" Target="endnotes.xml"/><Relationship Id="rId71" Type="http://schemas.openxmlformats.org/officeDocument/2006/relationships/oleObject" Target="embeddings/oleObject35.bin"/><Relationship Id="rId92" Type="http://schemas.openxmlformats.org/officeDocument/2006/relationships/oleObject" Target="embeddings/oleObject45.bin"/><Relationship Id="rId2" Type="http://schemas.openxmlformats.org/officeDocument/2006/relationships/numbering" Target="numbering.xml"/><Relationship Id="rId29" Type="http://schemas.openxmlformats.org/officeDocument/2006/relationships/oleObject" Target="embeddings/oleObject10.bin"/><Relationship Id="rId24" Type="http://schemas.openxmlformats.org/officeDocument/2006/relationships/image" Target="media/image8.wmf"/><Relationship Id="rId40" Type="http://schemas.openxmlformats.org/officeDocument/2006/relationships/image" Target="media/image16.wmf"/><Relationship Id="rId45" Type="http://schemas.openxmlformats.org/officeDocument/2006/relationships/oleObject" Target="embeddings/oleObject18.bin"/><Relationship Id="rId66" Type="http://schemas.openxmlformats.org/officeDocument/2006/relationships/image" Target="media/image25.wmf"/><Relationship Id="rId87" Type="http://schemas.openxmlformats.org/officeDocument/2006/relationships/oleObject" Target="embeddings/oleObject43.bin"/><Relationship Id="rId110" Type="http://schemas.openxmlformats.org/officeDocument/2006/relationships/oleObject" Target="embeddings/oleObject54.bin"/><Relationship Id="rId115" Type="http://schemas.openxmlformats.org/officeDocument/2006/relationships/image" Target="media/image50.wmf"/><Relationship Id="rId131" Type="http://schemas.openxmlformats.org/officeDocument/2006/relationships/image" Target="media/image59.wmf"/><Relationship Id="rId136" Type="http://schemas.openxmlformats.org/officeDocument/2006/relationships/oleObject" Target="embeddings/oleObject66.bin"/><Relationship Id="rId157" Type="http://schemas.openxmlformats.org/officeDocument/2006/relationships/fontTable" Target="fontTable.xml"/><Relationship Id="rId61" Type="http://schemas.openxmlformats.org/officeDocument/2006/relationships/oleObject" Target="embeddings/oleObject30.bin"/><Relationship Id="rId82" Type="http://schemas.openxmlformats.org/officeDocument/2006/relationships/image" Target="media/image33.wmf"/><Relationship Id="rId152" Type="http://schemas.openxmlformats.org/officeDocument/2006/relationships/oleObject" Target="embeddings/oleObject73.bin"/><Relationship Id="rId19" Type="http://schemas.openxmlformats.org/officeDocument/2006/relationships/oleObject" Target="embeddings/oleObject5.bin"/><Relationship Id="rId14" Type="http://schemas.openxmlformats.org/officeDocument/2006/relationships/image" Target="media/image3.wmf"/><Relationship Id="rId30" Type="http://schemas.openxmlformats.org/officeDocument/2006/relationships/image" Target="media/image11.wmf"/><Relationship Id="rId35" Type="http://schemas.openxmlformats.org/officeDocument/2006/relationships/oleObject" Target="embeddings/oleObject13.bin"/><Relationship Id="rId56" Type="http://schemas.openxmlformats.org/officeDocument/2006/relationships/image" Target="media/image21.wmf"/><Relationship Id="rId77" Type="http://schemas.openxmlformats.org/officeDocument/2006/relationships/oleObject" Target="embeddings/oleObject38.bin"/><Relationship Id="rId100" Type="http://schemas.openxmlformats.org/officeDocument/2006/relationships/oleObject" Target="embeddings/oleObject49.bin"/><Relationship Id="rId105" Type="http://schemas.openxmlformats.org/officeDocument/2006/relationships/image" Target="media/image45.wmf"/><Relationship Id="rId126" Type="http://schemas.openxmlformats.org/officeDocument/2006/relationships/oleObject" Target="embeddings/oleObject61.bin"/><Relationship Id="rId147" Type="http://schemas.openxmlformats.org/officeDocument/2006/relationships/image" Target="media/image68.png"/><Relationship Id="rId8" Type="http://schemas.openxmlformats.org/officeDocument/2006/relationships/header" Target="header1.xml"/><Relationship Id="rId51" Type="http://schemas.openxmlformats.org/officeDocument/2006/relationships/oleObject" Target="embeddings/oleObject23.bin"/><Relationship Id="rId72" Type="http://schemas.openxmlformats.org/officeDocument/2006/relationships/image" Target="media/image28.wmf"/><Relationship Id="rId93" Type="http://schemas.openxmlformats.org/officeDocument/2006/relationships/image" Target="media/image39.wmf"/><Relationship Id="rId98" Type="http://schemas.openxmlformats.org/officeDocument/2006/relationships/oleObject" Target="embeddings/oleObject48.bin"/><Relationship Id="rId121" Type="http://schemas.openxmlformats.org/officeDocument/2006/relationships/image" Target="media/image54.wmf"/><Relationship Id="rId142" Type="http://schemas.openxmlformats.org/officeDocument/2006/relationships/oleObject" Target="embeddings/oleObject69.bin"/><Relationship Id="rId3" Type="http://schemas.openxmlformats.org/officeDocument/2006/relationships/styles" Target="styles.xml"/><Relationship Id="rId25" Type="http://schemas.openxmlformats.org/officeDocument/2006/relationships/oleObject" Target="embeddings/oleObject8.bin"/><Relationship Id="rId46" Type="http://schemas.openxmlformats.org/officeDocument/2006/relationships/image" Target="media/image19.wmf"/><Relationship Id="rId67" Type="http://schemas.openxmlformats.org/officeDocument/2006/relationships/oleObject" Target="embeddings/oleObject33.bin"/><Relationship Id="rId116" Type="http://schemas.openxmlformats.org/officeDocument/2006/relationships/oleObject" Target="embeddings/oleObject57.bin"/><Relationship Id="rId137" Type="http://schemas.openxmlformats.org/officeDocument/2006/relationships/image" Target="media/image62.wmf"/><Relationship Id="rId15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A4D3C-3E94-4EE5-82DE-EEDE21DF5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Pages>
  <Words>4351</Words>
  <Characters>24803</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راهنماي تهيه خلاصه مقاله براي هشتمين همايش انجمن هوافضاي ايران</vt:lpstr>
    </vt:vector>
  </TitlesOfParts>
  <Company>P.P.M.</Company>
  <LinksUpToDate>false</LinksUpToDate>
  <CharactersWithSpaces>29096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راهنماي تهيه خلاصه مقاله براي هشتمين همايش انجمن هوافضاي ايران</dc:title>
  <dc:creator>M.E.</dc:creator>
  <cp:lastModifiedBy>hadietezadi</cp:lastModifiedBy>
  <cp:revision>13</cp:revision>
  <cp:lastPrinted>2012-11-20T13:29:00Z</cp:lastPrinted>
  <dcterms:created xsi:type="dcterms:W3CDTF">2012-11-20T13:33:00Z</dcterms:created>
  <dcterms:modified xsi:type="dcterms:W3CDTF">2013-01-25T18:00:00Z</dcterms:modified>
  <cp:category>هوافضا</cp:category>
</cp:coreProperties>
</file>