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A8" w:rsidRPr="00E917A8" w:rsidRDefault="00E917A8" w:rsidP="00E917A8">
      <w:pPr>
        <w:bidi w:val="0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E917A8">
        <w:rPr>
          <w:rFonts w:asciiTheme="majorBidi" w:hAnsiTheme="majorBidi" w:cstheme="majorBidi"/>
          <w:b/>
          <w:bCs/>
          <w:sz w:val="24"/>
          <w:szCs w:val="24"/>
          <w:lang w:val="en"/>
        </w:rPr>
        <w:t>Abstract</w:t>
      </w:r>
    </w:p>
    <w:p w:rsidR="00A126CE" w:rsidRPr="00E917A8" w:rsidRDefault="00B90C4D" w:rsidP="00CF4C73">
      <w:pPr>
        <w:bidi w:val="0"/>
        <w:rPr>
          <w:rFonts w:asciiTheme="majorBidi" w:hAnsiTheme="majorBidi" w:cstheme="majorBidi"/>
          <w:sz w:val="24"/>
          <w:szCs w:val="24"/>
        </w:rPr>
      </w:pPr>
      <w:r w:rsidRPr="00E917A8">
        <w:rPr>
          <w:rFonts w:asciiTheme="majorBidi" w:hAnsiTheme="majorBidi" w:cstheme="majorBidi"/>
          <w:sz w:val="24"/>
          <w:szCs w:val="24"/>
          <w:lang w:val="en"/>
        </w:rPr>
        <w:t>Previous studies acknowledge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 the relationship between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safety </w:t>
      </w:r>
      <w:r w:rsidR="000D0D51">
        <w:rPr>
          <w:rFonts w:asciiTheme="majorBidi" w:hAnsiTheme="majorBidi" w:cstheme="majorBidi"/>
          <w:sz w:val="24"/>
          <w:szCs w:val="24"/>
          <w:lang w:val="en"/>
        </w:rPr>
        <w:t>zone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>safety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 function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Furthermore,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some studies have uncovered the key role of safety communications in improving the safety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results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>of workshop sites. Some recent studies in the field of the safety zone have considered safety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 communications as a subset of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safety </w:t>
      </w:r>
      <w:r w:rsidR="00E917A8" w:rsidRPr="00E917A8">
        <w:rPr>
          <w:rFonts w:asciiTheme="majorBidi" w:hAnsiTheme="majorBidi" w:cstheme="majorBidi"/>
          <w:sz w:val="24"/>
          <w:szCs w:val="24"/>
          <w:lang w:val="en"/>
        </w:rPr>
        <w:t>zone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. However, this assumption has led to the superficial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examination of safety relationships and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>no</w:t>
      </w:r>
      <w:r w:rsidR="00BD6340">
        <w:rPr>
          <w:rFonts w:asciiTheme="majorBidi" w:hAnsiTheme="majorBidi" w:cstheme="majorBidi"/>
          <w:sz w:val="24"/>
          <w:szCs w:val="24"/>
          <w:lang w:val="en"/>
        </w:rPr>
        <w:t>t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 careful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>investigat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ion of the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>communication features (such as communication patterns, communication modalities, and so on).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br/>
      </w:r>
      <w:r w:rsidR="00BD6340">
        <w:rPr>
          <w:rFonts w:asciiTheme="majorBidi" w:hAnsiTheme="majorBidi" w:cstheme="majorBidi"/>
          <w:sz w:val="24"/>
          <w:szCs w:val="24"/>
          <w:lang w:val="en"/>
        </w:rPr>
        <w:t xml:space="preserve">Understandably, </w:t>
      </w:r>
      <w:r w:rsidR="00E917A8" w:rsidRPr="00E917A8">
        <w:rPr>
          <w:rFonts w:asciiTheme="majorBidi" w:hAnsiTheme="majorBidi" w:cstheme="majorBidi"/>
          <w:sz w:val="24"/>
          <w:szCs w:val="24"/>
          <w:lang w:val="en"/>
        </w:rPr>
        <w:t>this i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ssue </w:t>
      </w:r>
      <w:r w:rsidR="00E917A8" w:rsidRPr="00E917A8">
        <w:rPr>
          <w:rFonts w:asciiTheme="majorBidi" w:hAnsiTheme="majorBidi" w:cstheme="majorBidi"/>
          <w:sz w:val="24"/>
          <w:szCs w:val="24"/>
          <w:lang w:val="en"/>
        </w:rPr>
        <w:t xml:space="preserve">has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>distinguish</w:t>
      </w:r>
      <w:r w:rsidR="00E917A8" w:rsidRPr="00E917A8">
        <w:rPr>
          <w:rFonts w:asciiTheme="majorBidi" w:hAnsiTheme="majorBidi" w:cstheme="majorBidi"/>
          <w:sz w:val="24"/>
          <w:szCs w:val="24"/>
          <w:lang w:val="en"/>
        </w:rPr>
        <w:t xml:space="preserve">ed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this study from the </w:t>
      </w:r>
      <w:r w:rsidR="00E917A8" w:rsidRPr="00E917A8">
        <w:rPr>
          <w:rFonts w:asciiTheme="majorBidi" w:hAnsiTheme="majorBidi" w:cstheme="majorBidi"/>
          <w:sz w:val="24"/>
          <w:szCs w:val="24"/>
          <w:lang w:val="en"/>
        </w:rPr>
        <w:t xml:space="preserve">other studies from the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point of view of creating an innovation in the industry's safety literature. This </w:t>
      </w:r>
      <w:r w:rsidR="00E917A8" w:rsidRPr="00E917A8">
        <w:rPr>
          <w:rFonts w:asciiTheme="majorBidi" w:hAnsiTheme="majorBidi" w:cstheme="majorBidi"/>
          <w:sz w:val="24"/>
          <w:szCs w:val="24"/>
          <w:lang w:val="en"/>
        </w:rPr>
        <w:t xml:space="preserve">paper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>examines the role of the intermediary of safety communication</w:t>
      </w:r>
      <w:bookmarkStart w:id="0" w:name="_GoBack"/>
      <w:bookmarkEnd w:id="0"/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s in the relationship between </w:t>
      </w:r>
      <w:r w:rsidR="00E917A8" w:rsidRPr="00E917A8">
        <w:rPr>
          <w:rFonts w:asciiTheme="majorBidi" w:hAnsiTheme="majorBidi" w:cstheme="majorBidi"/>
          <w:sz w:val="24"/>
          <w:szCs w:val="24"/>
          <w:lang w:val="en"/>
        </w:rPr>
        <w:t xml:space="preserve">safety </w:t>
      </w:r>
      <w:r w:rsidR="00E917A8" w:rsidRPr="00E917A8">
        <w:rPr>
          <w:rFonts w:asciiTheme="majorBidi" w:hAnsiTheme="majorBidi" w:cstheme="majorBidi"/>
          <w:sz w:val="24"/>
          <w:szCs w:val="24"/>
          <w:lang w:val="en"/>
        </w:rPr>
        <w:t>zone</w:t>
      </w:r>
      <w:r w:rsidR="00E917A8" w:rsidRPr="00E917A8">
        <w:rPr>
          <w:rFonts w:asciiTheme="majorBidi" w:hAnsiTheme="majorBidi" w:cstheme="majorBidi"/>
          <w:sz w:val="24"/>
          <w:szCs w:val="24"/>
          <w:lang w:val="en"/>
        </w:rPr>
        <w:t xml:space="preserve"> and safety function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>. To this end, the workplaces of 36 deep excavation projects were examined</w:t>
      </w:r>
      <w:r w:rsidR="00E917A8" w:rsidRPr="00E917A8">
        <w:rPr>
          <w:rFonts w:asciiTheme="majorBidi" w:hAnsiTheme="majorBidi" w:cstheme="majorBidi"/>
          <w:sz w:val="24"/>
          <w:szCs w:val="24"/>
          <w:lang w:val="en"/>
        </w:rPr>
        <w:t xml:space="preserve">;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data analysis obtained from 251 questionnaires </w:t>
      </w:r>
      <w:r w:rsidR="00E917A8" w:rsidRPr="00E917A8">
        <w:rPr>
          <w:rFonts w:asciiTheme="majorBidi" w:hAnsiTheme="majorBidi" w:cstheme="majorBidi"/>
          <w:sz w:val="24"/>
          <w:szCs w:val="24"/>
          <w:lang w:val="en"/>
        </w:rPr>
        <w:t>confirmed the above hypothesis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>. This study has theoretical and practical</w:t>
      </w:r>
      <w:r w:rsidR="00E917A8" w:rsidRPr="00E917A8">
        <w:rPr>
          <w:rFonts w:asciiTheme="majorBidi" w:hAnsiTheme="majorBidi" w:cstheme="majorBidi"/>
          <w:sz w:val="24"/>
          <w:szCs w:val="24"/>
          <w:lang w:val="en"/>
        </w:rPr>
        <w:t xml:space="preserve"> implications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 xml:space="preserve"> in safety management </w:t>
      </w:r>
      <w:r w:rsidR="00CF4C73">
        <w:rPr>
          <w:rFonts w:asciiTheme="majorBidi" w:hAnsiTheme="majorBidi" w:cstheme="majorBidi"/>
          <w:sz w:val="24"/>
          <w:szCs w:val="24"/>
          <w:lang w:val="en"/>
        </w:rPr>
        <w:t xml:space="preserve">of </w:t>
      </w:r>
      <w:r w:rsidRPr="00E917A8">
        <w:rPr>
          <w:rFonts w:asciiTheme="majorBidi" w:hAnsiTheme="majorBidi" w:cstheme="majorBidi"/>
          <w:sz w:val="24"/>
          <w:szCs w:val="24"/>
          <w:lang w:val="en"/>
        </w:rPr>
        <w:t>construction projects that can be used by researchers and professionals.</w:t>
      </w:r>
    </w:p>
    <w:sectPr w:rsidR="00A126CE" w:rsidRPr="00E9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tDA3MjQ2sjQxNzNX0lEKTi0uzszPAykwrAUAm3qe1ywAAAA="/>
  </w:docVars>
  <w:rsids>
    <w:rsidRoot w:val="00A16842"/>
    <w:rsid w:val="000D0D51"/>
    <w:rsid w:val="004C496B"/>
    <w:rsid w:val="00A126CE"/>
    <w:rsid w:val="00A16842"/>
    <w:rsid w:val="00B90C4D"/>
    <w:rsid w:val="00BD6340"/>
    <w:rsid w:val="00CF4C73"/>
    <w:rsid w:val="00E9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ECEBA-853E-4C21-A351-028EBA14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6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Parnian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Dear User</cp:lastModifiedBy>
  <cp:revision>5</cp:revision>
  <dcterms:created xsi:type="dcterms:W3CDTF">2017-08-04T11:38:00Z</dcterms:created>
  <dcterms:modified xsi:type="dcterms:W3CDTF">2017-08-04T11:41:00Z</dcterms:modified>
</cp:coreProperties>
</file>