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4D" w:rsidRPr="009B790D" w:rsidRDefault="009B389B" w:rsidP="009B389B">
      <w:pPr>
        <w:bidi w:val="0"/>
        <w:rPr>
          <w:rStyle w:val="tlid-translation"/>
        </w:rPr>
      </w:pPr>
      <w:r w:rsidRPr="009B790D">
        <w:rPr>
          <w:rStyle w:val="notranslate"/>
          <w:sz w:val="30"/>
          <w:szCs w:val="30"/>
        </w:rPr>
        <w:t>The first type of medical device filing information form</w:t>
      </w:r>
      <w:r w:rsidR="00E836F9" w:rsidRPr="009B790D">
        <w:br/>
      </w:r>
      <w:r w:rsidR="00E836F9" w:rsidRPr="009B790D">
        <w:rPr>
          <w:rStyle w:val="tlid-translation"/>
        </w:rPr>
        <w:t xml:space="preserve">Shenzhen </w:t>
      </w:r>
      <w:proofErr w:type="spellStart"/>
      <w:r w:rsidR="00E836F9" w:rsidRPr="009B790D">
        <w:rPr>
          <w:rStyle w:val="tlid-translation"/>
        </w:rPr>
        <w:t>Anzh</w:t>
      </w:r>
      <w:r w:rsidR="00A36C91" w:rsidRPr="009B790D">
        <w:rPr>
          <w:rStyle w:val="tlid-translation"/>
        </w:rPr>
        <w:t>ong</w:t>
      </w:r>
      <w:proofErr w:type="spellEnd"/>
      <w:r w:rsidR="00A36C91" w:rsidRPr="009B790D">
        <w:rPr>
          <w:rStyle w:val="tlid-translation"/>
        </w:rPr>
        <w:t xml:space="preserve"> Medical Technology Co., Ltd</w:t>
      </w:r>
      <w:r w:rsidR="00E836F9" w:rsidRPr="009B790D">
        <w:br/>
      </w:r>
      <w:r w:rsidR="00E836F9" w:rsidRPr="009B790D">
        <w:br/>
      </w:r>
      <w:r w:rsidR="00E836F9" w:rsidRPr="009B790D">
        <w:rPr>
          <w:rStyle w:val="tlid-translation"/>
        </w:rPr>
        <w:t xml:space="preserve">According to the relevant regulations, the first type of medical </w:t>
      </w:r>
      <w:r w:rsidRPr="009B790D">
        <w:rPr>
          <w:rStyle w:val="tlid-translation"/>
        </w:rPr>
        <w:t>device</w:t>
      </w:r>
      <w:r w:rsidR="00E836F9" w:rsidRPr="009B790D">
        <w:rPr>
          <w:rStyle w:val="tlid-translation"/>
        </w:rPr>
        <w:t xml:space="preserve"> of your unit: Negative pressure drainage connector Introducer sheath sets shall be filed, and the record number: </w:t>
      </w:r>
      <w:proofErr w:type="spellStart"/>
      <w:r w:rsidR="00E836F9" w:rsidRPr="009B790D">
        <w:rPr>
          <w:rStyle w:val="tlid-translation"/>
        </w:rPr>
        <w:t>Yueshen</w:t>
      </w:r>
      <w:proofErr w:type="spellEnd"/>
      <w:r w:rsidR="00E836F9" w:rsidRPr="009B790D">
        <w:rPr>
          <w:rStyle w:val="tlid-translation"/>
        </w:rPr>
        <w:t xml:space="preserve"> Machinery Equipment 20180342.</w:t>
      </w:r>
    </w:p>
    <w:p w:rsidR="00E836F9" w:rsidRDefault="00A014B4" w:rsidP="00E836F9">
      <w:pPr>
        <w:bidi w:val="0"/>
        <w:rPr>
          <w:rStyle w:val="tlid-translation"/>
        </w:rPr>
      </w:pPr>
      <w:r>
        <w:rPr>
          <w:rStyle w:val="tlid-translation"/>
          <w:rFonts w:hint="cs"/>
          <w:rtl/>
        </w:rPr>
        <w:t>------------------------------------------------------------</w:t>
      </w:r>
      <w:r w:rsidR="00315619">
        <w:rPr>
          <w:rStyle w:val="tlid-translation"/>
        </w:rPr>
        <w:t>------------------------------------</w:t>
      </w:r>
    </w:p>
    <w:p w:rsidR="00A014B4" w:rsidRPr="00A014B4" w:rsidRDefault="00A014B4" w:rsidP="00A014B4">
      <w:pPr>
        <w:bidi w:val="0"/>
        <w:rPr>
          <w:rStyle w:val="tlid-translation"/>
          <w:rtl/>
        </w:rPr>
      </w:pPr>
      <w:r w:rsidRPr="00A014B4">
        <w:rPr>
          <w:rStyle w:val="tlid-translation"/>
        </w:rPr>
        <w:t>The first type of medical device filing information</w:t>
      </w:r>
    </w:p>
    <w:p w:rsidR="00E836F9" w:rsidRDefault="00A014B4" w:rsidP="00A014B4">
      <w:pPr>
        <w:bidi w:val="0"/>
        <w:rPr>
          <w:rStyle w:val="tlid-translation"/>
        </w:rPr>
      </w:pPr>
      <w:r w:rsidRPr="00A014B4">
        <w:rPr>
          <w:rStyle w:val="tlid-translation"/>
        </w:rPr>
        <w:t xml:space="preserve">Record number: </w:t>
      </w:r>
      <w:proofErr w:type="spellStart"/>
      <w:r w:rsidRPr="00A014B4">
        <w:rPr>
          <w:rStyle w:val="tlid-translation"/>
        </w:rPr>
        <w:t>Yueshen</w:t>
      </w:r>
      <w:proofErr w:type="spellEnd"/>
      <w:r w:rsidRPr="00A014B4">
        <w:rPr>
          <w:rStyle w:val="tlid-translation"/>
        </w:rPr>
        <w:t xml:space="preserve"> Machinery Equipment 20180342</w:t>
      </w:r>
    </w:p>
    <w:tbl>
      <w:tblPr>
        <w:tblStyle w:val="TableGrid"/>
        <w:tblW w:w="0" w:type="auto"/>
        <w:tblLook w:val="04A0" w:firstRow="1" w:lastRow="0" w:firstColumn="1" w:lastColumn="0" w:noHBand="0" w:noVBand="1"/>
      </w:tblPr>
      <w:tblGrid>
        <w:gridCol w:w="2405"/>
        <w:gridCol w:w="6945"/>
      </w:tblGrid>
      <w:tr w:rsidR="00E836F9" w:rsidTr="00A014B4">
        <w:tc>
          <w:tcPr>
            <w:tcW w:w="2405" w:type="dxa"/>
          </w:tcPr>
          <w:p w:rsidR="00E836F9" w:rsidRDefault="00A014B4" w:rsidP="00E836F9">
            <w:pPr>
              <w:bidi w:val="0"/>
            </w:pPr>
            <w:r w:rsidRPr="00A014B4">
              <w:t>Recorder name</w:t>
            </w:r>
          </w:p>
        </w:tc>
        <w:tc>
          <w:tcPr>
            <w:tcW w:w="6945" w:type="dxa"/>
          </w:tcPr>
          <w:p w:rsidR="00E836F9" w:rsidRDefault="00A014B4" w:rsidP="00E836F9">
            <w:pPr>
              <w:bidi w:val="0"/>
            </w:pPr>
            <w:r w:rsidRPr="00A014B4">
              <w:t xml:space="preserve">Shenzhen </w:t>
            </w:r>
            <w:proofErr w:type="spellStart"/>
            <w:r w:rsidRPr="00A014B4">
              <w:t>Anzhong</w:t>
            </w:r>
            <w:proofErr w:type="spellEnd"/>
            <w:r w:rsidRPr="00A014B4">
              <w:t xml:space="preserve"> Medical Technology Co., Ltd. </w:t>
            </w:r>
            <w:proofErr w:type="spellStart"/>
            <w:r w:rsidRPr="00A014B4">
              <w:t>Anntom</w:t>
            </w:r>
            <w:proofErr w:type="spellEnd"/>
            <w:r w:rsidRPr="00A014B4">
              <w:t xml:space="preserve"> Medica</w:t>
            </w:r>
            <w:r w:rsidR="00503533">
              <w:t>l</w:t>
            </w:r>
            <w:r w:rsidRPr="00A014B4">
              <w:t xml:space="preserve"> Limited</w:t>
            </w:r>
          </w:p>
        </w:tc>
      </w:tr>
      <w:tr w:rsidR="00E836F9" w:rsidTr="00A014B4">
        <w:tc>
          <w:tcPr>
            <w:tcW w:w="2405" w:type="dxa"/>
          </w:tcPr>
          <w:p w:rsidR="00E836F9" w:rsidRDefault="00A014B4" w:rsidP="00E836F9">
            <w:pPr>
              <w:bidi w:val="0"/>
            </w:pPr>
            <w:r w:rsidRPr="00A014B4">
              <w:t>Unified social credit code</w:t>
            </w:r>
          </w:p>
        </w:tc>
        <w:tc>
          <w:tcPr>
            <w:tcW w:w="6945" w:type="dxa"/>
          </w:tcPr>
          <w:p w:rsidR="00E836F9" w:rsidRDefault="00A014B4" w:rsidP="00E836F9">
            <w:pPr>
              <w:bidi w:val="0"/>
            </w:pPr>
            <w:r w:rsidRPr="00A014B4">
              <w:t>191403003116739747</w:t>
            </w:r>
          </w:p>
        </w:tc>
      </w:tr>
      <w:tr w:rsidR="00E836F9" w:rsidTr="00A014B4">
        <w:tc>
          <w:tcPr>
            <w:tcW w:w="2405" w:type="dxa"/>
          </w:tcPr>
          <w:p w:rsidR="00E836F9" w:rsidRDefault="00A014B4" w:rsidP="00E836F9">
            <w:pPr>
              <w:bidi w:val="0"/>
            </w:pPr>
            <w:r w:rsidRPr="00A014B4">
              <w:t>Recorder registration address</w:t>
            </w:r>
          </w:p>
        </w:tc>
        <w:tc>
          <w:tcPr>
            <w:tcW w:w="6945" w:type="dxa"/>
          </w:tcPr>
          <w:p w:rsidR="00E836F9" w:rsidRDefault="00A014B4" w:rsidP="00E836F9">
            <w:pPr>
              <w:bidi w:val="0"/>
            </w:pPr>
            <w:r w:rsidRPr="00A014B4">
              <w:t xml:space="preserve">5F, 5th Floor, Building A6, </w:t>
            </w:r>
            <w:proofErr w:type="spellStart"/>
            <w:r w:rsidRPr="00A014B4">
              <w:t>Yinlong</w:t>
            </w:r>
            <w:proofErr w:type="spellEnd"/>
            <w:r w:rsidRPr="00A014B4">
              <w:t xml:space="preserve"> Industrial City, No. 292, </w:t>
            </w:r>
            <w:proofErr w:type="spellStart"/>
            <w:r w:rsidRPr="00A014B4">
              <w:t>Shenjing</w:t>
            </w:r>
            <w:proofErr w:type="spellEnd"/>
            <w:r w:rsidRPr="00A014B4">
              <w:t xml:space="preserve"> Road, </w:t>
            </w:r>
            <w:proofErr w:type="spellStart"/>
            <w:r w:rsidRPr="00A014B4">
              <w:t>Longgang</w:t>
            </w:r>
            <w:proofErr w:type="spellEnd"/>
            <w:r w:rsidRPr="00A014B4">
              <w:t xml:space="preserve"> District, Shenzhen, China 5F, Building A6, </w:t>
            </w:r>
            <w:proofErr w:type="spellStart"/>
            <w:r w:rsidRPr="00A014B4">
              <w:t>Yinlong</w:t>
            </w:r>
            <w:proofErr w:type="spellEnd"/>
            <w:r w:rsidRPr="00A014B4">
              <w:t xml:space="preserve"> Industrial Zone, </w:t>
            </w:r>
            <w:proofErr w:type="spellStart"/>
            <w:r w:rsidRPr="00A014B4">
              <w:t>Longgang</w:t>
            </w:r>
            <w:proofErr w:type="spellEnd"/>
            <w:r w:rsidRPr="00A014B4">
              <w:t xml:space="preserve"> District, Shenzhen, P. R. China</w:t>
            </w:r>
          </w:p>
        </w:tc>
      </w:tr>
      <w:tr w:rsidR="00E836F9" w:rsidTr="00A014B4">
        <w:tc>
          <w:tcPr>
            <w:tcW w:w="2405" w:type="dxa"/>
          </w:tcPr>
          <w:p w:rsidR="00E836F9" w:rsidRDefault="00A014B4" w:rsidP="00E836F9">
            <w:pPr>
              <w:bidi w:val="0"/>
            </w:pPr>
            <w:r w:rsidRPr="00A014B4">
              <w:t>Production address</w:t>
            </w:r>
          </w:p>
        </w:tc>
        <w:tc>
          <w:tcPr>
            <w:tcW w:w="6945" w:type="dxa"/>
          </w:tcPr>
          <w:p w:rsidR="00E836F9" w:rsidRDefault="00A014B4" w:rsidP="00E836F9">
            <w:pPr>
              <w:bidi w:val="0"/>
            </w:pPr>
            <w:r w:rsidRPr="00A014B4">
              <w:t xml:space="preserve">Building 5, Building A6, </w:t>
            </w:r>
            <w:proofErr w:type="spellStart"/>
            <w:r w:rsidRPr="00A014B4">
              <w:t>Yinlong</w:t>
            </w:r>
            <w:proofErr w:type="spellEnd"/>
            <w:r w:rsidRPr="00A014B4">
              <w:t xml:space="preserve"> Industrial Zone, </w:t>
            </w:r>
            <w:proofErr w:type="spellStart"/>
            <w:r w:rsidRPr="00A014B4">
              <w:t>Longgang</w:t>
            </w:r>
            <w:proofErr w:type="spellEnd"/>
            <w:r w:rsidRPr="00A014B4">
              <w:t xml:space="preserve"> District, Shenzhen, P. R. China, No. 292, </w:t>
            </w:r>
            <w:proofErr w:type="spellStart"/>
            <w:r w:rsidRPr="00A014B4">
              <w:t>Shenlong</w:t>
            </w:r>
            <w:proofErr w:type="spellEnd"/>
            <w:r w:rsidRPr="00A014B4">
              <w:t xml:space="preserve"> Road, </w:t>
            </w:r>
            <w:proofErr w:type="spellStart"/>
            <w:r w:rsidRPr="00A014B4">
              <w:t>Longgang</w:t>
            </w:r>
            <w:proofErr w:type="spellEnd"/>
            <w:r w:rsidRPr="00A014B4">
              <w:t xml:space="preserve"> District, Shenzhen, China</w:t>
            </w:r>
          </w:p>
        </w:tc>
      </w:tr>
      <w:tr w:rsidR="00E836F9" w:rsidTr="00A014B4">
        <w:tc>
          <w:tcPr>
            <w:tcW w:w="2405" w:type="dxa"/>
          </w:tcPr>
          <w:p w:rsidR="00E836F9" w:rsidRDefault="009B790D" w:rsidP="00E836F9">
            <w:pPr>
              <w:bidi w:val="0"/>
            </w:pPr>
            <w:r>
              <w:t>A</w:t>
            </w:r>
            <w:bookmarkStart w:id="0" w:name="_GoBack"/>
            <w:bookmarkEnd w:id="0"/>
            <w:r w:rsidR="00A014B4" w:rsidRPr="00A014B4">
              <w:t>gent</w:t>
            </w:r>
          </w:p>
        </w:tc>
        <w:tc>
          <w:tcPr>
            <w:tcW w:w="6945" w:type="dxa"/>
          </w:tcPr>
          <w:p w:rsidR="00E836F9" w:rsidRDefault="00A014B4" w:rsidP="00E836F9">
            <w:pPr>
              <w:bidi w:val="0"/>
            </w:pPr>
            <w:r>
              <w:rPr>
                <w:rFonts w:hint="cs"/>
                <w:rtl/>
              </w:rPr>
              <w:t>/</w:t>
            </w:r>
          </w:p>
        </w:tc>
      </w:tr>
      <w:tr w:rsidR="00E836F9" w:rsidTr="00A014B4">
        <w:tc>
          <w:tcPr>
            <w:tcW w:w="2405" w:type="dxa"/>
          </w:tcPr>
          <w:p w:rsidR="00E836F9" w:rsidRDefault="00A014B4" w:rsidP="00E836F9">
            <w:pPr>
              <w:bidi w:val="0"/>
            </w:pPr>
            <w:r w:rsidRPr="00A014B4">
              <w:t>Agent registration address</w:t>
            </w:r>
          </w:p>
        </w:tc>
        <w:tc>
          <w:tcPr>
            <w:tcW w:w="6945" w:type="dxa"/>
          </w:tcPr>
          <w:p w:rsidR="00E836F9" w:rsidRDefault="00A014B4" w:rsidP="00E836F9">
            <w:pPr>
              <w:bidi w:val="0"/>
            </w:pPr>
            <w:r>
              <w:rPr>
                <w:rFonts w:hint="cs"/>
                <w:rtl/>
              </w:rPr>
              <w:t>/</w:t>
            </w:r>
          </w:p>
        </w:tc>
      </w:tr>
      <w:tr w:rsidR="00E836F9" w:rsidTr="00A014B4">
        <w:tc>
          <w:tcPr>
            <w:tcW w:w="2405" w:type="dxa"/>
          </w:tcPr>
          <w:p w:rsidR="00E836F9" w:rsidRDefault="00A014B4" w:rsidP="00E836F9">
            <w:pPr>
              <w:bidi w:val="0"/>
            </w:pPr>
            <w:r w:rsidRPr="00A014B4">
              <w:t>product name</w:t>
            </w:r>
          </w:p>
        </w:tc>
        <w:tc>
          <w:tcPr>
            <w:tcW w:w="6945" w:type="dxa"/>
          </w:tcPr>
          <w:p w:rsidR="00E836F9" w:rsidRDefault="00A014B4" w:rsidP="00E836F9">
            <w:pPr>
              <w:bidi w:val="0"/>
            </w:pPr>
            <w:r w:rsidRPr="00A014B4">
              <w:t>Negative pressure drainage joints Introducer sheath sets</w:t>
            </w:r>
          </w:p>
        </w:tc>
      </w:tr>
      <w:tr w:rsidR="00E836F9" w:rsidTr="00A014B4">
        <w:tc>
          <w:tcPr>
            <w:tcW w:w="2405" w:type="dxa"/>
          </w:tcPr>
          <w:p w:rsidR="00E836F9" w:rsidRDefault="00F024B9" w:rsidP="00E836F9">
            <w:pPr>
              <w:bidi w:val="0"/>
            </w:pPr>
            <w:r w:rsidRPr="00F024B9">
              <w:t>Model / Specification</w:t>
            </w:r>
          </w:p>
        </w:tc>
        <w:tc>
          <w:tcPr>
            <w:tcW w:w="6945" w:type="dxa"/>
          </w:tcPr>
          <w:p w:rsidR="00F024B9" w:rsidRDefault="00F024B9" w:rsidP="00F024B9">
            <w:pPr>
              <w:bidi w:val="0"/>
            </w:pPr>
            <w:r>
              <w:t>Model: IS-04, OR-05, E-06, IS-07, E-08, IS-09, IS-12, IS-14, IS-16.</w:t>
            </w:r>
          </w:p>
          <w:p w:rsidR="00E836F9" w:rsidRDefault="00F024B9" w:rsidP="00F024B9">
            <w:pPr>
              <w:bidi w:val="0"/>
            </w:pPr>
            <w:r>
              <w:t>Specifications: 9cmm, 11cm, 23cm.</w:t>
            </w:r>
          </w:p>
        </w:tc>
      </w:tr>
      <w:tr w:rsidR="00E836F9" w:rsidTr="00A014B4">
        <w:tc>
          <w:tcPr>
            <w:tcW w:w="2405" w:type="dxa"/>
          </w:tcPr>
          <w:p w:rsidR="00E836F9" w:rsidRDefault="00F024B9" w:rsidP="00E836F9">
            <w:pPr>
              <w:bidi w:val="0"/>
            </w:pPr>
            <w:r w:rsidRPr="00F024B9">
              <w:t>product description</w:t>
            </w:r>
          </w:p>
        </w:tc>
        <w:tc>
          <w:tcPr>
            <w:tcW w:w="6945" w:type="dxa"/>
          </w:tcPr>
          <w:p w:rsidR="00E836F9" w:rsidRDefault="00F024B9" w:rsidP="00E836F9">
            <w:pPr>
              <w:bidi w:val="0"/>
            </w:pPr>
            <w:r w:rsidRPr="00F024B9">
              <w:t>The extracorporeal crossings and/or vessels connected to the drainage catheter inserted into the body are divided into negative pressure drainage and gravity drainage, and have no specific control function for drainage rate and pressure. Does not contain an electric negative source.</w:t>
            </w:r>
          </w:p>
        </w:tc>
      </w:tr>
      <w:tr w:rsidR="00E836F9" w:rsidTr="00A014B4">
        <w:tc>
          <w:tcPr>
            <w:tcW w:w="2405" w:type="dxa"/>
          </w:tcPr>
          <w:p w:rsidR="00E836F9" w:rsidRDefault="00F024B9" w:rsidP="00E836F9">
            <w:pPr>
              <w:bidi w:val="0"/>
            </w:pPr>
            <w:r w:rsidRPr="00F024B9">
              <w:t>expected usage</w:t>
            </w:r>
          </w:p>
        </w:tc>
        <w:tc>
          <w:tcPr>
            <w:tcW w:w="6945" w:type="dxa"/>
          </w:tcPr>
          <w:p w:rsidR="00E836F9" w:rsidRDefault="00F024B9" w:rsidP="00E836F9">
            <w:pPr>
              <w:bidi w:val="0"/>
            </w:pPr>
            <w:r w:rsidRPr="00F024B9">
              <w:t>Used to extract and collect fluid from the body.</w:t>
            </w:r>
          </w:p>
        </w:tc>
      </w:tr>
      <w:tr w:rsidR="00E836F9" w:rsidTr="00A014B4">
        <w:tc>
          <w:tcPr>
            <w:tcW w:w="2405" w:type="dxa"/>
          </w:tcPr>
          <w:p w:rsidR="00E836F9" w:rsidRDefault="00F024B9" w:rsidP="00E836F9">
            <w:pPr>
              <w:bidi w:val="0"/>
            </w:pPr>
            <w:r w:rsidRPr="00F024B9">
              <w:t>Remarks</w:t>
            </w:r>
          </w:p>
        </w:tc>
        <w:tc>
          <w:tcPr>
            <w:tcW w:w="6945" w:type="dxa"/>
          </w:tcPr>
          <w:p w:rsidR="00E836F9" w:rsidRDefault="00E836F9" w:rsidP="00E836F9">
            <w:pPr>
              <w:bidi w:val="0"/>
            </w:pPr>
          </w:p>
        </w:tc>
      </w:tr>
      <w:tr w:rsidR="00E836F9" w:rsidTr="00A014B4">
        <w:tc>
          <w:tcPr>
            <w:tcW w:w="2405" w:type="dxa"/>
          </w:tcPr>
          <w:p w:rsidR="00E836F9" w:rsidRDefault="004B5F79" w:rsidP="00E836F9">
            <w:pPr>
              <w:bidi w:val="0"/>
            </w:pPr>
            <w:r w:rsidRPr="004B5F79">
              <w:t>Filing unit and date</w:t>
            </w:r>
          </w:p>
        </w:tc>
        <w:tc>
          <w:tcPr>
            <w:tcW w:w="6945" w:type="dxa"/>
          </w:tcPr>
          <w:p w:rsidR="00E836F9" w:rsidRDefault="004B5F79" w:rsidP="00E836F9">
            <w:pPr>
              <w:bidi w:val="0"/>
              <w:rPr>
                <w:rtl/>
              </w:rPr>
            </w:pPr>
            <w:r w:rsidRPr="004B5F79">
              <w:t>Shenzhen Food and Drug Administration</w:t>
            </w:r>
          </w:p>
          <w:p w:rsidR="004B5F79" w:rsidRDefault="004B5F79" w:rsidP="004B5F79">
            <w:pPr>
              <w:bidi w:val="0"/>
            </w:pPr>
            <w:r w:rsidRPr="004B5F79">
              <w:t>Date of filing : 2018-09-07</w:t>
            </w:r>
          </w:p>
        </w:tc>
      </w:tr>
      <w:tr w:rsidR="00E836F9" w:rsidTr="00A014B4">
        <w:tc>
          <w:tcPr>
            <w:tcW w:w="2405" w:type="dxa"/>
          </w:tcPr>
          <w:p w:rsidR="00E836F9" w:rsidRDefault="004B5F79" w:rsidP="00E836F9">
            <w:pPr>
              <w:bidi w:val="0"/>
            </w:pPr>
            <w:r w:rsidRPr="004B5F79">
              <w:t>Change</w:t>
            </w:r>
          </w:p>
        </w:tc>
        <w:tc>
          <w:tcPr>
            <w:tcW w:w="6945" w:type="dxa"/>
          </w:tcPr>
          <w:p w:rsidR="00E836F9" w:rsidRDefault="00E836F9" w:rsidP="00E836F9">
            <w:pPr>
              <w:bidi w:val="0"/>
            </w:pPr>
          </w:p>
        </w:tc>
      </w:tr>
    </w:tbl>
    <w:p w:rsidR="00E836F9" w:rsidRDefault="00E836F9" w:rsidP="00E836F9">
      <w:pPr>
        <w:bidi w:val="0"/>
      </w:pPr>
    </w:p>
    <w:sectPr w:rsidR="00E8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1E"/>
    <w:rsid w:val="00042C4D"/>
    <w:rsid w:val="002670F2"/>
    <w:rsid w:val="00315619"/>
    <w:rsid w:val="004B5F79"/>
    <w:rsid w:val="00503533"/>
    <w:rsid w:val="007E5897"/>
    <w:rsid w:val="00834540"/>
    <w:rsid w:val="009B389B"/>
    <w:rsid w:val="009B790D"/>
    <w:rsid w:val="00A014B4"/>
    <w:rsid w:val="00A36C91"/>
    <w:rsid w:val="00C4351E"/>
    <w:rsid w:val="00E836F9"/>
    <w:rsid w:val="00F02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1FA2D-8578-4843-8A3B-9C4C1CEE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836F9"/>
  </w:style>
  <w:style w:type="table" w:styleId="TableGrid">
    <w:name w:val="Table Grid"/>
    <w:basedOn w:val="TableNormal"/>
    <w:uiPriority w:val="39"/>
    <w:rsid w:val="00E8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9B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H7</dc:creator>
  <cp:keywords/>
  <dc:description/>
  <cp:lastModifiedBy>H7</cp:lastModifiedBy>
  <cp:revision>7</cp:revision>
  <dcterms:created xsi:type="dcterms:W3CDTF">2018-12-31T09:53:00Z</dcterms:created>
  <dcterms:modified xsi:type="dcterms:W3CDTF">2018-12-31T12:34:00Z</dcterms:modified>
</cp:coreProperties>
</file>