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BB" w:rsidRDefault="00A742BB" w:rsidP="00A742BB">
      <w:pPr>
        <w:pStyle w:val="para"/>
        <w:spacing w:before="240" w:beforeAutospacing="0" w:after="288" w:afterAutospacing="0"/>
      </w:pPr>
      <w:r>
        <w:t>The features of the integrated diagnostics of the discs of gas turbines of gas-compressor units using eddy-current and dye-penetrant testing are considered. The effectiveness of the detection of the crack-type defects in HPT and LPT discs under the first tooth of the fir-tree slots of the discs along the contact line of the teeth of the comb and blade butt are demonstrated. The calculations of the stress–strain state allowed the estimation of the occurrence of cracks in the fir-tree slots of discs, as well as the service life of discs up to crack formation at extraordinary operating temperatures. Integrated quality control by eddy-current and color capillary nondestructive testing provides reliable crack detection in details without serious costs for mechanical preparation of items for inspection along with a substantial reduction of the labor-intensiveness and depth of the inspection.</w:t>
      </w:r>
    </w:p>
    <w:p w:rsidR="00290134" w:rsidRPr="00290134" w:rsidRDefault="00290134" w:rsidP="00290134">
      <w:pPr>
        <w:shd w:val="clear" w:color="auto" w:fill="FFFFFF"/>
        <w:spacing w:after="225" w:line="240" w:lineRule="auto"/>
        <w:ind w:right="150"/>
        <w:textAlignment w:val="baseline"/>
        <w:outlineLvl w:val="0"/>
        <w:rPr>
          <w:rFonts w:ascii="Arial" w:eastAsia="Times New Roman" w:hAnsi="Arial" w:cs="Arial"/>
          <w:color w:val="333333"/>
          <w:kern w:val="36"/>
          <w:sz w:val="27"/>
          <w:szCs w:val="27"/>
        </w:rPr>
      </w:pPr>
      <w:r w:rsidRPr="00290134">
        <w:rPr>
          <w:rFonts w:ascii="Arial" w:eastAsia="Times New Roman" w:hAnsi="Arial" w:cs="Arial"/>
          <w:color w:val="333333"/>
          <w:kern w:val="36"/>
          <w:sz w:val="27"/>
          <w:szCs w:val="27"/>
        </w:rPr>
        <w:t>Quality Control on a Large Scale: testing of large-scale gas turbine components</w:t>
      </w:r>
    </w:p>
    <w:p w:rsidR="00290134" w:rsidRPr="00290134" w:rsidRDefault="00290134" w:rsidP="00290134">
      <w:pPr>
        <w:shd w:val="clear" w:color="auto" w:fill="FFFFFF"/>
        <w:spacing w:after="120" w:line="240" w:lineRule="auto"/>
        <w:textAlignment w:val="baseline"/>
        <w:rPr>
          <w:rFonts w:ascii="Arial" w:eastAsia="Times New Roman" w:hAnsi="Arial" w:cs="Arial"/>
          <w:color w:val="333333"/>
          <w:sz w:val="20"/>
          <w:szCs w:val="20"/>
        </w:rPr>
      </w:pPr>
      <w:r w:rsidRPr="00290134">
        <w:rPr>
          <w:rFonts w:ascii="Arial" w:eastAsia="Times New Roman" w:hAnsi="Arial" w:cs="Arial"/>
          <w:b/>
          <w:bCs/>
          <w:color w:val="333333"/>
          <w:sz w:val="20"/>
          <w:szCs w:val="20"/>
        </w:rPr>
        <w:t>13 November 2015 - Gas turbines with dimensions of up to 13 meters in length, 5 meters in height and weighing up to 400 tons: components of this magnitude are the core business of the Siemens factory in Berlin-Moabit. From here, the high-tech components are delivered to power plants around the world where they must meet the highest requirements. Extremely high combustion temperatures, large centrifugal forces as well as vibrations and transient loads – the gas turbines are exposed to highly demanding operating conditions.</w:t>
      </w:r>
    </w:p>
    <w:p w:rsidR="00290134" w:rsidRPr="00290134" w:rsidRDefault="00290134" w:rsidP="00290134">
      <w:pPr>
        <w:shd w:val="clear" w:color="auto" w:fill="F3F3F3"/>
        <w:spacing w:after="0" w:line="15" w:lineRule="atLeast"/>
        <w:textAlignment w:val="baseline"/>
        <w:rPr>
          <w:rFonts w:ascii="Arial" w:eastAsia="Times New Roman" w:hAnsi="Arial" w:cs="Arial"/>
          <w:color w:val="000000"/>
          <w:sz w:val="2"/>
          <w:szCs w:val="2"/>
        </w:rPr>
      </w:pPr>
      <w:r w:rsidRPr="00290134">
        <w:rPr>
          <w:rFonts w:ascii="Arial" w:eastAsia="Times New Roman" w:hAnsi="Arial" w:cs="Arial"/>
          <w:b/>
          <w:bCs/>
          <w:noProof/>
          <w:color w:val="0072A6"/>
          <w:sz w:val="2"/>
          <w:szCs w:val="2"/>
        </w:rPr>
        <w:drawing>
          <wp:inline distT="0" distB="0" distL="0" distR="0">
            <wp:extent cx="1813560" cy="1363980"/>
            <wp:effectExtent l="0" t="0" r="0" b="7620"/>
            <wp:docPr id="3" name="Picture 3" descr="http://www.aicon3d.com/typo3temp/pics/08a0f7a89b.jpg">
              <a:hlinkClick xmlns:a="http://schemas.openxmlformats.org/drawingml/2006/main" r:id="rId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on3d.com/typo3temp/pics/08a0f7a89b.jpg">
                      <a:hlinkClick r:id="rId4" tgtFrame="&quot;thePictur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3560" cy="1363980"/>
                    </a:xfrm>
                    <a:prstGeom prst="rect">
                      <a:avLst/>
                    </a:prstGeom>
                    <a:noFill/>
                    <a:ln>
                      <a:noFill/>
                    </a:ln>
                  </pic:spPr>
                </pic:pic>
              </a:graphicData>
            </a:graphic>
          </wp:inline>
        </w:drawing>
      </w:r>
    </w:p>
    <w:p w:rsidR="00290134" w:rsidRPr="00290134" w:rsidRDefault="00290134" w:rsidP="00290134">
      <w:pPr>
        <w:shd w:val="clear" w:color="auto" w:fill="F3F3F3"/>
        <w:spacing w:after="0" w:line="15" w:lineRule="atLeast"/>
        <w:textAlignment w:val="baseline"/>
        <w:rPr>
          <w:rFonts w:ascii="Arial" w:eastAsia="Times New Roman" w:hAnsi="Arial" w:cs="Arial"/>
          <w:color w:val="000000"/>
          <w:sz w:val="2"/>
          <w:szCs w:val="2"/>
        </w:rPr>
      </w:pPr>
      <w:r w:rsidRPr="00290134">
        <w:rPr>
          <w:rFonts w:ascii="Arial" w:eastAsia="Times New Roman" w:hAnsi="Arial" w:cs="Arial"/>
          <w:color w:val="000000"/>
          <w:sz w:val="2"/>
          <w:szCs w:val="2"/>
        </w:rPr>
        <w:t> </w:t>
      </w:r>
    </w:p>
    <w:p w:rsidR="00290134" w:rsidRPr="00290134" w:rsidRDefault="00290134" w:rsidP="00290134">
      <w:pPr>
        <w:shd w:val="clear" w:color="auto" w:fill="F3F3F3"/>
        <w:spacing w:after="0" w:line="15" w:lineRule="atLeast"/>
        <w:textAlignment w:val="baseline"/>
        <w:rPr>
          <w:rFonts w:ascii="Arial" w:eastAsia="Times New Roman" w:hAnsi="Arial" w:cs="Arial"/>
          <w:color w:val="000000"/>
          <w:sz w:val="2"/>
          <w:szCs w:val="2"/>
        </w:rPr>
      </w:pPr>
      <w:r w:rsidRPr="00290134">
        <w:rPr>
          <w:rFonts w:ascii="Arial" w:eastAsia="Times New Roman" w:hAnsi="Arial" w:cs="Arial"/>
          <w:b/>
          <w:bCs/>
          <w:noProof/>
          <w:color w:val="0072A6"/>
          <w:sz w:val="2"/>
          <w:szCs w:val="2"/>
        </w:rPr>
        <w:drawing>
          <wp:inline distT="0" distB="0" distL="0" distR="0">
            <wp:extent cx="1813560" cy="1112520"/>
            <wp:effectExtent l="0" t="0" r="0" b="0"/>
            <wp:docPr id="2" name="Picture 2" descr="http://www.aicon3d.com/typo3temp/pics/69a629b57c.jpg">
              <a:hlinkClick xmlns:a="http://schemas.openxmlformats.org/drawingml/2006/main" r:id="rId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con3d.com/typo3temp/pics/69a629b57c.jpg">
                      <a:hlinkClick r:id="rId6" tgtFrame="&quot;thePictur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112520"/>
                    </a:xfrm>
                    <a:prstGeom prst="rect">
                      <a:avLst/>
                    </a:prstGeom>
                    <a:noFill/>
                    <a:ln>
                      <a:noFill/>
                    </a:ln>
                  </pic:spPr>
                </pic:pic>
              </a:graphicData>
            </a:graphic>
          </wp:inline>
        </w:drawing>
      </w:r>
    </w:p>
    <w:p w:rsidR="00290134" w:rsidRPr="00290134" w:rsidRDefault="00290134" w:rsidP="00290134">
      <w:pPr>
        <w:shd w:val="clear" w:color="auto" w:fill="F3F3F3"/>
        <w:spacing w:after="0" w:line="15" w:lineRule="atLeast"/>
        <w:textAlignment w:val="baseline"/>
        <w:rPr>
          <w:rFonts w:ascii="Arial" w:eastAsia="Times New Roman" w:hAnsi="Arial" w:cs="Arial"/>
          <w:color w:val="000000"/>
          <w:sz w:val="2"/>
          <w:szCs w:val="2"/>
        </w:rPr>
      </w:pPr>
      <w:r w:rsidRPr="00290134">
        <w:rPr>
          <w:rFonts w:ascii="Arial" w:eastAsia="Times New Roman" w:hAnsi="Arial" w:cs="Arial"/>
          <w:color w:val="000000"/>
          <w:sz w:val="2"/>
          <w:szCs w:val="2"/>
        </w:rPr>
        <w:t> </w:t>
      </w:r>
    </w:p>
    <w:p w:rsidR="00290134" w:rsidRPr="00290134" w:rsidRDefault="00290134" w:rsidP="00290134">
      <w:pPr>
        <w:shd w:val="clear" w:color="auto" w:fill="F3F3F3"/>
        <w:spacing w:after="0" w:line="15" w:lineRule="atLeast"/>
        <w:textAlignment w:val="baseline"/>
        <w:rPr>
          <w:rFonts w:ascii="Arial" w:eastAsia="Times New Roman" w:hAnsi="Arial" w:cs="Arial"/>
          <w:color w:val="000000"/>
          <w:sz w:val="2"/>
          <w:szCs w:val="2"/>
        </w:rPr>
      </w:pPr>
      <w:r w:rsidRPr="00290134">
        <w:rPr>
          <w:rFonts w:ascii="Arial" w:eastAsia="Times New Roman" w:hAnsi="Arial" w:cs="Arial"/>
          <w:b/>
          <w:bCs/>
          <w:noProof/>
          <w:color w:val="0072A6"/>
          <w:sz w:val="2"/>
          <w:szCs w:val="2"/>
        </w:rPr>
        <w:drawing>
          <wp:inline distT="0" distB="0" distL="0" distR="0">
            <wp:extent cx="1813560" cy="1135380"/>
            <wp:effectExtent l="0" t="0" r="0" b="7620"/>
            <wp:docPr id="1" name="Picture 1" descr="http://www.aicon3d.com/typo3temp/pics/bd6090f348.jpg">
              <a:hlinkClick xmlns:a="http://schemas.openxmlformats.org/drawingml/2006/main" r:id="rId8"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con3d.com/typo3temp/pics/bd6090f348.jpg">
                      <a:hlinkClick r:id="rId8" tgtFrame="&quot;thePictur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135380"/>
                    </a:xfrm>
                    <a:prstGeom prst="rect">
                      <a:avLst/>
                    </a:prstGeom>
                    <a:noFill/>
                    <a:ln>
                      <a:noFill/>
                    </a:ln>
                  </pic:spPr>
                </pic:pic>
              </a:graphicData>
            </a:graphic>
          </wp:inline>
        </w:drawing>
      </w:r>
    </w:p>
    <w:p w:rsidR="00290134" w:rsidRPr="00290134" w:rsidRDefault="00290134" w:rsidP="00290134">
      <w:pPr>
        <w:shd w:val="clear" w:color="auto" w:fill="F3F3F3"/>
        <w:spacing w:line="240" w:lineRule="auto"/>
        <w:textAlignment w:val="baseline"/>
        <w:rPr>
          <w:rFonts w:ascii="Arial" w:eastAsia="Times New Roman" w:hAnsi="Arial" w:cs="Arial"/>
          <w:color w:val="333333"/>
          <w:sz w:val="18"/>
          <w:szCs w:val="18"/>
        </w:rPr>
      </w:pPr>
      <w:r w:rsidRPr="00290134">
        <w:rPr>
          <w:rFonts w:ascii="Arial" w:eastAsia="Times New Roman" w:hAnsi="Arial" w:cs="Arial"/>
          <w:color w:val="333333"/>
          <w:sz w:val="18"/>
          <w:szCs w:val="18"/>
        </w:rPr>
        <w:t>© Image: Siemens</w:t>
      </w:r>
    </w:p>
    <w:p w:rsidR="00290134" w:rsidRPr="00290134" w:rsidRDefault="00290134" w:rsidP="00290134">
      <w:pPr>
        <w:shd w:val="clear" w:color="auto" w:fill="FFFFFF"/>
        <w:spacing w:after="120" w:line="240" w:lineRule="auto"/>
        <w:textAlignment w:val="baseline"/>
        <w:rPr>
          <w:rFonts w:ascii="Arial" w:eastAsia="Times New Roman" w:hAnsi="Arial" w:cs="Arial"/>
          <w:color w:val="333333"/>
          <w:sz w:val="20"/>
          <w:szCs w:val="20"/>
        </w:rPr>
      </w:pPr>
      <w:r w:rsidRPr="00290134">
        <w:rPr>
          <w:rFonts w:ascii="Arial" w:eastAsia="Times New Roman" w:hAnsi="Arial" w:cs="Arial"/>
          <w:color w:val="333333"/>
          <w:sz w:val="20"/>
          <w:szCs w:val="20"/>
        </w:rPr>
        <w:t>Exact dimensional accuracy is therefore of prime importance in the production of gas turbines and their components. Steel components must be machined evenly in order to ensure maximum stability.  The data for the CAD comparison is obtained with AICONs MoveInspect DPA.</w:t>
      </w:r>
    </w:p>
    <w:p w:rsidR="00290134" w:rsidRPr="00290134" w:rsidRDefault="00290134" w:rsidP="00290134">
      <w:pPr>
        <w:shd w:val="clear" w:color="auto" w:fill="FFFFFF"/>
        <w:spacing w:after="120" w:line="240" w:lineRule="auto"/>
        <w:textAlignment w:val="baseline"/>
        <w:rPr>
          <w:rFonts w:ascii="Arial" w:eastAsia="Times New Roman" w:hAnsi="Arial" w:cs="Arial"/>
          <w:color w:val="333333"/>
          <w:sz w:val="20"/>
          <w:szCs w:val="20"/>
        </w:rPr>
      </w:pPr>
      <w:r w:rsidRPr="00290134">
        <w:rPr>
          <w:rFonts w:ascii="Arial" w:eastAsia="Times New Roman" w:hAnsi="Arial" w:cs="Arial"/>
          <w:color w:val="333333"/>
          <w:sz w:val="20"/>
          <w:szCs w:val="20"/>
        </w:rPr>
        <w:lastRenderedPageBreak/>
        <w:t>The path to sustainable energy systems leads through electric power, creating the need for innovative technologies. With its innovative products, solutions and services, as well as unique global expertise on the energy market, Siemens supplies answers to address these challenges for the entire energy system.</w:t>
      </w:r>
    </w:p>
    <w:p w:rsidR="00290134" w:rsidRPr="00290134" w:rsidRDefault="00290134" w:rsidP="00290134">
      <w:pPr>
        <w:shd w:val="clear" w:color="auto" w:fill="FFFFFF"/>
        <w:spacing w:after="120" w:line="240" w:lineRule="auto"/>
        <w:textAlignment w:val="baseline"/>
        <w:rPr>
          <w:rFonts w:ascii="Arial" w:eastAsia="Times New Roman" w:hAnsi="Arial" w:cs="Arial"/>
          <w:color w:val="333333"/>
          <w:sz w:val="20"/>
          <w:szCs w:val="20"/>
        </w:rPr>
      </w:pPr>
      <w:r w:rsidRPr="00290134">
        <w:rPr>
          <w:rFonts w:ascii="Arial" w:eastAsia="Times New Roman" w:hAnsi="Arial" w:cs="Arial"/>
          <w:color w:val="333333"/>
          <w:sz w:val="20"/>
          <w:szCs w:val="20"/>
        </w:rPr>
        <w:t>The Siemens portfolio of power plant gas turbine is perfectly tailored to the challenges of a dynamic market environment. The models with a capacity of 4 to 400 MW meet the stringent requirements of a wide range of applications and ensure efficiency, reliability, flexibility and environmental compatibility, low life-cycle cost and high profitability.</w:t>
      </w:r>
    </w:p>
    <w:p w:rsidR="00290134" w:rsidRPr="00290134" w:rsidRDefault="00290134" w:rsidP="00290134">
      <w:pPr>
        <w:shd w:val="clear" w:color="auto" w:fill="FFFFFF"/>
        <w:spacing w:after="120" w:line="240" w:lineRule="auto"/>
        <w:textAlignment w:val="baseline"/>
        <w:rPr>
          <w:rFonts w:ascii="Arial" w:eastAsia="Times New Roman" w:hAnsi="Arial" w:cs="Arial"/>
          <w:color w:val="333333"/>
          <w:sz w:val="20"/>
          <w:szCs w:val="20"/>
        </w:rPr>
      </w:pPr>
      <w:r w:rsidRPr="00290134">
        <w:rPr>
          <w:rFonts w:ascii="Arial" w:eastAsia="Times New Roman" w:hAnsi="Arial" w:cs="Arial"/>
          <w:color w:val="333333"/>
          <w:sz w:val="20"/>
          <w:szCs w:val="20"/>
        </w:rPr>
        <w:t>The steel construction parts are mainly machined mechanically and by joining technique in the gas turbine factory in Berlin. The question arises during the machining process: Is there enough raw material to be removed at all points to be processed? To find out, the actual situation must be compared with the CAD data. The data are obtained with AICONs MoveInspect DPA that works with a hand-held digital camera as recording sensor and the fully automatic image processing software AICON 3D Studio.</w:t>
      </w:r>
    </w:p>
    <w:p w:rsidR="00ED3D59" w:rsidRDefault="00ED3D59" w:rsidP="00ED3D59">
      <w:pPr>
        <w:pStyle w:val="Heading1"/>
        <w:spacing w:before="0" w:beforeAutospacing="0" w:after="225" w:afterAutospacing="0"/>
        <w:ind w:left="150" w:right="150"/>
        <w:textAlignment w:val="baseline"/>
        <w:rPr>
          <w:rFonts w:ascii="Arial" w:hAnsi="Arial" w:cs="Arial"/>
          <w:b w:val="0"/>
          <w:bCs w:val="0"/>
          <w:color w:val="333333"/>
          <w:sz w:val="27"/>
          <w:szCs w:val="27"/>
        </w:rPr>
      </w:pPr>
      <w:r>
        <w:rPr>
          <w:rFonts w:ascii="Arial" w:hAnsi="Arial" w:cs="Arial"/>
          <w:b w:val="0"/>
          <w:bCs w:val="0"/>
          <w:color w:val="333333"/>
          <w:sz w:val="27"/>
          <w:szCs w:val="27"/>
        </w:rPr>
        <w:t>Quality Control on a Large Scale</w:t>
      </w:r>
    </w:p>
    <w:p w:rsidR="00ED3D59" w:rsidRDefault="00ED3D59" w:rsidP="00ED3D59">
      <w:pPr>
        <w:pStyle w:val="Heading2"/>
        <w:spacing w:before="180" w:after="120"/>
        <w:textAlignment w:val="baseline"/>
        <w:rPr>
          <w:rFonts w:ascii="Arial" w:hAnsi="Arial" w:cs="Arial"/>
          <w:b/>
          <w:bCs/>
          <w:color w:val="333333"/>
          <w:sz w:val="21"/>
          <w:szCs w:val="21"/>
        </w:rPr>
      </w:pPr>
      <w:r>
        <w:rPr>
          <w:rFonts w:ascii="Arial" w:hAnsi="Arial" w:cs="Arial"/>
          <w:color w:val="333333"/>
          <w:sz w:val="21"/>
          <w:szCs w:val="21"/>
        </w:rPr>
        <w:t>Siemens is testing large-scale gas turbine components with AICON's photogrammetry MoveInspect DPA</w:t>
      </w:r>
    </w:p>
    <w:p w:rsidR="00ED3D59" w:rsidRDefault="00ED3D59" w:rsidP="00ED3D59">
      <w:pPr>
        <w:shd w:val="clear" w:color="auto" w:fill="F3F3F3"/>
        <w:spacing w:line="15" w:lineRule="atLeast"/>
        <w:textAlignment w:val="baseline"/>
        <w:rPr>
          <w:rFonts w:ascii="Arial" w:hAnsi="Arial" w:cs="Arial"/>
          <w:color w:val="000000"/>
          <w:sz w:val="2"/>
          <w:szCs w:val="2"/>
        </w:rPr>
      </w:pPr>
      <w:r>
        <w:rPr>
          <w:rFonts w:ascii="Arial" w:hAnsi="Arial" w:cs="Arial"/>
          <w:noProof/>
          <w:color w:val="000000"/>
          <w:sz w:val="2"/>
          <w:szCs w:val="2"/>
        </w:rPr>
        <w:drawing>
          <wp:inline distT="0" distB="0" distL="0" distR="0">
            <wp:extent cx="2377440" cy="1455420"/>
            <wp:effectExtent l="0" t="0" r="3810" b="0"/>
            <wp:docPr id="8" name="Picture 8" descr="http://www.aicon3d.com/uploads/pics/Screenshot_Tu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con3d.com/uploads/pics/Screenshot_Turb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455420"/>
                    </a:xfrm>
                    <a:prstGeom prst="rect">
                      <a:avLst/>
                    </a:prstGeom>
                    <a:noFill/>
                    <a:ln>
                      <a:noFill/>
                    </a:ln>
                  </pic:spPr>
                </pic:pic>
              </a:graphicData>
            </a:graphic>
          </wp:inline>
        </w:drawing>
      </w:r>
      <w:r>
        <w:rPr>
          <w:rFonts w:ascii="Arial" w:hAnsi="Arial" w:cs="Arial"/>
          <w:color w:val="000000"/>
          <w:sz w:val="2"/>
          <w:szCs w:val="2"/>
        </w:rPr>
        <w:t>© Images: Siemens</w:t>
      </w:r>
    </w:p>
    <w:p w:rsidR="00ED3D59" w:rsidRDefault="00ED3D59" w:rsidP="00ED3D59">
      <w:pPr>
        <w:pStyle w:val="bodytext"/>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t>Gas turbines with dimensions of up to 13 meters in length, 5 meters in height and weighing up to 400 tons: components of this magnitude are the core business of the Siemens factory in Berlin-Moabit. From here, the high-tech components are delivered to power plants around the world where they must meet the highest requirements. Extremely high combustion temperatures, large centrifugal forces as well as vibrations and transient loads - the gas turbines are exposed to highly demanding operating conditions. Exact dimensional accuracy is therefore of prime importance in the production of gas turbines and their components. Steel components must be machined evenly in order to ensure maximum stability. The data for the CAD comparison is obtained with AICON's MoveInspect DPA.</w:t>
      </w:r>
    </w:p>
    <w:p w:rsidR="00ED3D59" w:rsidRDefault="00ED3D59" w:rsidP="00ED3D59">
      <w:pPr>
        <w:pStyle w:val="Heading2"/>
        <w:spacing w:before="180" w:after="120"/>
        <w:textAlignment w:val="baseline"/>
        <w:rPr>
          <w:rFonts w:ascii="Arial" w:hAnsi="Arial" w:cs="Arial"/>
          <w:color w:val="333333"/>
          <w:sz w:val="21"/>
          <w:szCs w:val="21"/>
        </w:rPr>
      </w:pPr>
      <w:r>
        <w:rPr>
          <w:rFonts w:ascii="Arial" w:hAnsi="Arial" w:cs="Arial"/>
          <w:color w:val="333333"/>
          <w:sz w:val="21"/>
          <w:szCs w:val="21"/>
        </w:rPr>
        <w:t>Energy efficiency as success factor</w:t>
      </w:r>
    </w:p>
    <w:p w:rsidR="00ED3D59" w:rsidRDefault="00ED3D59" w:rsidP="00ED3D59">
      <w:pPr>
        <w:shd w:val="clear" w:color="auto" w:fill="F3F3F3"/>
        <w:spacing w:line="15" w:lineRule="atLeast"/>
        <w:textAlignment w:val="baseline"/>
        <w:rPr>
          <w:rFonts w:ascii="Arial" w:hAnsi="Arial" w:cs="Arial"/>
          <w:color w:val="000000"/>
          <w:sz w:val="2"/>
          <w:szCs w:val="2"/>
        </w:rPr>
      </w:pPr>
      <w:r>
        <w:rPr>
          <w:rFonts w:ascii="Arial" w:hAnsi="Arial" w:cs="Arial"/>
          <w:noProof/>
          <w:color w:val="000000"/>
          <w:sz w:val="2"/>
          <w:szCs w:val="2"/>
        </w:rPr>
        <w:drawing>
          <wp:inline distT="0" distB="0" distL="0" distR="0">
            <wp:extent cx="2377440" cy="2087880"/>
            <wp:effectExtent l="0" t="0" r="3810" b="7620"/>
            <wp:docPr id="7" name="Picture 7" descr="http://www.aicon3d.com/uploads/pics/Image_DPA_Pro_product_configurati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icon3d.com/uploads/pics/Image_DPA_Pro_product_configuration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087880"/>
                    </a:xfrm>
                    <a:prstGeom prst="rect">
                      <a:avLst/>
                    </a:prstGeom>
                    <a:noFill/>
                    <a:ln>
                      <a:noFill/>
                    </a:ln>
                  </pic:spPr>
                </pic:pic>
              </a:graphicData>
            </a:graphic>
          </wp:inline>
        </w:drawing>
      </w:r>
    </w:p>
    <w:p w:rsidR="00ED3D59" w:rsidRDefault="00ED3D59" w:rsidP="00ED3D59">
      <w:pPr>
        <w:pStyle w:val="bodytext"/>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lastRenderedPageBreak/>
        <w:t>The path to sustainable energy systems leads through electric power, creating the need for innovative technologies. With its innovative products, solutions and services, as well as unique global expertise on the energy market, Siemens supplies answers to address these challenges for the entire energy system.</w:t>
      </w:r>
      <w:r>
        <w:rPr>
          <w:rFonts w:ascii="Arial" w:hAnsi="Arial" w:cs="Arial"/>
          <w:color w:val="333333"/>
          <w:sz w:val="20"/>
          <w:szCs w:val="20"/>
        </w:rPr>
        <w:br/>
        <w:t>The Siemens portfolio of power plant gas turbine is perfectly tailored to the challenges of a dynamic market environment. The models with a capacity of 4 to 400 MW meet the stringent requirements of a wide range of applications and ensure efficiency, reliability, flexibility and environmental compatibility, low life-cycle cost and high profitability.</w:t>
      </w:r>
    </w:p>
    <w:p w:rsidR="00ED3D59" w:rsidRDefault="00ED3D59" w:rsidP="00ED3D59">
      <w:pPr>
        <w:pStyle w:val="Heading2"/>
        <w:spacing w:before="180" w:after="120"/>
        <w:textAlignment w:val="baseline"/>
        <w:rPr>
          <w:rFonts w:ascii="Arial" w:hAnsi="Arial" w:cs="Arial"/>
          <w:color w:val="333333"/>
          <w:sz w:val="21"/>
          <w:szCs w:val="21"/>
        </w:rPr>
      </w:pPr>
      <w:r>
        <w:rPr>
          <w:rFonts w:ascii="Arial" w:hAnsi="Arial" w:cs="Arial"/>
          <w:color w:val="333333"/>
          <w:sz w:val="21"/>
          <w:szCs w:val="21"/>
        </w:rPr>
        <w:t>Individualized measurement for demanding tasks</w:t>
      </w:r>
    </w:p>
    <w:p w:rsidR="00ED3D59" w:rsidRDefault="00ED3D59" w:rsidP="00ED3D59">
      <w:pPr>
        <w:shd w:val="clear" w:color="auto" w:fill="F3F3F3"/>
        <w:spacing w:line="15" w:lineRule="atLeast"/>
        <w:textAlignment w:val="baseline"/>
        <w:rPr>
          <w:rFonts w:ascii="Arial" w:hAnsi="Arial" w:cs="Arial"/>
          <w:color w:val="000000"/>
          <w:sz w:val="2"/>
          <w:szCs w:val="2"/>
        </w:rPr>
      </w:pPr>
      <w:r>
        <w:rPr>
          <w:rFonts w:ascii="Arial" w:hAnsi="Arial" w:cs="Arial"/>
          <w:noProof/>
          <w:color w:val="000000"/>
          <w:sz w:val="2"/>
          <w:szCs w:val="2"/>
        </w:rPr>
        <w:drawing>
          <wp:inline distT="0" distB="0" distL="0" distR="0">
            <wp:extent cx="2377440" cy="1569720"/>
            <wp:effectExtent l="0" t="0" r="3810" b="0"/>
            <wp:docPr id="6" name="Picture 6" descr="http://www.aicon3d.com/uploads/pics/03_Messpunkte_zu_CAD_vnach_der_Ausri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con3d.com/uploads/pics/03_Messpunkte_zu_CAD_vnach_der_Ausrichtu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569720"/>
                    </a:xfrm>
                    <a:prstGeom prst="rect">
                      <a:avLst/>
                    </a:prstGeom>
                    <a:noFill/>
                    <a:ln>
                      <a:noFill/>
                    </a:ln>
                  </pic:spPr>
                </pic:pic>
              </a:graphicData>
            </a:graphic>
          </wp:inline>
        </w:drawing>
      </w:r>
      <w:r>
        <w:rPr>
          <w:rFonts w:ascii="Arial" w:hAnsi="Arial" w:cs="Arial"/>
          <w:color w:val="000000"/>
          <w:sz w:val="2"/>
          <w:szCs w:val="2"/>
        </w:rPr>
        <w:t>© Images: Siemens</w:t>
      </w:r>
    </w:p>
    <w:p w:rsidR="00ED3D59" w:rsidRDefault="00ED3D59" w:rsidP="00ED3D59">
      <w:pPr>
        <w:pStyle w:val="bodytext"/>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t>The steel construction parts are mainly machined mechanically and by joining technique in the gas turbine factory in Berlin. The question arises during the machining process: Is there enough raw material to be removed at all points to be processed? To find out, the actual situation must be compared with the CAD data. The data are obtained with AICONs photogrammetry system MoveInspect DPA that works with a hand-held digital camera as recording sensor and the fully automatic image processing software AICON 3D Studio. First, the steel component is signalized with individualized, coded targets or measuring adapters at relevant points. The object is photographed from different directions with the digital camera, so that all significant areas are captured. Working with coded targets allows trouble-free automation of evaluation because the position of each point on the component is predefined. Each user can define this process individually.</w:t>
      </w:r>
      <w:r>
        <w:rPr>
          <w:rFonts w:ascii="Arial" w:hAnsi="Arial" w:cs="Arial"/>
          <w:color w:val="333333"/>
          <w:sz w:val="20"/>
          <w:szCs w:val="20"/>
        </w:rPr>
        <w:br/>
        <w:t xml:space="preserve">The coordinates detected are automatically compared with the CAD in the SpatialAnalyzer in order to control the basic quality of the raw cast parts, such as the dimension and position of openings and flanges. The measurement is also used to determine the optimum machining position (split joint marking). This achieves enormous time and cost savings! After evaluating, the employee transfers the recorded values </w:t>
      </w:r>
      <w:r>
        <w:rPr>
          <w:rFonts w:ascii="Cambria Math" w:hAnsi="Cambria Math" w:cs="Cambria Math"/>
          <w:color w:val="333333"/>
          <w:sz w:val="20"/>
          <w:szCs w:val="20"/>
        </w:rPr>
        <w:t>​​</w:t>
      </w:r>
      <w:r>
        <w:rPr>
          <w:rFonts w:ascii="Arial" w:hAnsi="Arial" w:cs="Arial"/>
          <w:color w:val="333333"/>
          <w:sz w:val="20"/>
          <w:szCs w:val="20"/>
        </w:rPr>
        <w:t>for the split joint marking to the component. To this end, it works according to an approach developed by Siemens. Using the coded targets, the split joint is marked via distance intersection and a tangential line.</w:t>
      </w:r>
    </w:p>
    <w:p w:rsidR="00ED3D59" w:rsidRDefault="00ED3D59" w:rsidP="00ED3D59">
      <w:pPr>
        <w:shd w:val="clear" w:color="auto" w:fill="F3F3F3"/>
        <w:spacing w:line="15" w:lineRule="atLeast"/>
        <w:textAlignment w:val="baseline"/>
        <w:rPr>
          <w:rFonts w:ascii="Arial" w:hAnsi="Arial" w:cs="Arial"/>
          <w:color w:val="000000"/>
          <w:sz w:val="2"/>
          <w:szCs w:val="2"/>
        </w:rPr>
      </w:pPr>
      <w:r>
        <w:rPr>
          <w:rFonts w:ascii="Arial" w:hAnsi="Arial" w:cs="Arial"/>
          <w:noProof/>
          <w:color w:val="000000"/>
          <w:sz w:val="2"/>
          <w:szCs w:val="2"/>
        </w:rPr>
        <w:drawing>
          <wp:inline distT="0" distB="0" distL="0" distR="0">
            <wp:extent cx="2377440" cy="2339340"/>
            <wp:effectExtent l="0" t="0" r="3810" b="3810"/>
            <wp:docPr id="5" name="Picture 5" descr="http://www.aicon3d.com/uploads/pics/IMG_240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icon3d.com/uploads/pics/IMG_2406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2339340"/>
                    </a:xfrm>
                    <a:prstGeom prst="rect">
                      <a:avLst/>
                    </a:prstGeom>
                    <a:noFill/>
                    <a:ln>
                      <a:noFill/>
                    </a:ln>
                  </pic:spPr>
                </pic:pic>
              </a:graphicData>
            </a:graphic>
          </wp:inline>
        </w:drawing>
      </w:r>
      <w:r>
        <w:rPr>
          <w:rFonts w:ascii="Arial" w:hAnsi="Arial" w:cs="Arial"/>
          <w:color w:val="000000"/>
          <w:sz w:val="2"/>
          <w:szCs w:val="2"/>
        </w:rPr>
        <w:t>© Images: Siemens</w:t>
      </w:r>
    </w:p>
    <w:p w:rsidR="00ED3D59" w:rsidRDefault="00ED3D59" w:rsidP="00ED3D59">
      <w:pPr>
        <w:pStyle w:val="bodytext"/>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lastRenderedPageBreak/>
        <w:t xml:space="preserve">Siemens uses two special features of the AICON software: The "Adapter" module allows the user to independently create specific adapters and measure them using the AICON software. Siemens has developed its own adapter for edges and split joints. The coded target on the component fixes their position. The CodeMaker module also allows the user to create own </w:t>
      </w:r>
      <w:r>
        <w:rPr>
          <w:rFonts w:ascii="Arial" w:hAnsi="Arial" w:cs="Arial"/>
          <w:color w:val="333333"/>
          <w:sz w:val="20"/>
          <w:szCs w:val="20"/>
        </w:rPr>
        <w:softHyphen/>
        <w:t>targets. Each specific adapter and each target can be labeled according to the task (e.g. split joint).</w:t>
      </w:r>
      <w:r>
        <w:rPr>
          <w:rFonts w:ascii="Arial" w:hAnsi="Arial" w:cs="Arial"/>
          <w:color w:val="333333"/>
          <w:sz w:val="20"/>
          <w:szCs w:val="20"/>
        </w:rPr>
        <w:br/>
        <w:t>An individual measuring instruction is created for each component. This contains information about the positioning of the component, drawings to be used, protocols and CAD models and the position of the targets. The use of "personalized" targets and adapters enable a high degree of automated analysis.</w:t>
      </w:r>
    </w:p>
    <w:p w:rsidR="00ED3D59" w:rsidRDefault="00ED3D59" w:rsidP="00ED3D59">
      <w:pPr>
        <w:pStyle w:val="Heading2"/>
        <w:spacing w:before="180" w:after="120"/>
        <w:textAlignment w:val="baseline"/>
        <w:rPr>
          <w:rFonts w:ascii="Arial" w:hAnsi="Arial" w:cs="Arial"/>
          <w:color w:val="333333"/>
          <w:sz w:val="21"/>
          <w:szCs w:val="21"/>
        </w:rPr>
      </w:pPr>
      <w:r>
        <w:rPr>
          <w:rFonts w:ascii="Arial" w:hAnsi="Arial" w:cs="Arial"/>
          <w:color w:val="333333"/>
          <w:sz w:val="21"/>
          <w:szCs w:val="21"/>
        </w:rPr>
        <w:t>A forward-looking solution</w:t>
      </w:r>
    </w:p>
    <w:p w:rsidR="00ED3D59" w:rsidRDefault="00ED3D59" w:rsidP="00ED3D59">
      <w:pPr>
        <w:shd w:val="clear" w:color="auto" w:fill="F3F3F3"/>
        <w:spacing w:line="15" w:lineRule="atLeast"/>
        <w:textAlignment w:val="baseline"/>
        <w:rPr>
          <w:rFonts w:ascii="Arial" w:hAnsi="Arial" w:cs="Arial"/>
          <w:color w:val="000000"/>
          <w:sz w:val="2"/>
          <w:szCs w:val="2"/>
        </w:rPr>
      </w:pPr>
      <w:r>
        <w:rPr>
          <w:rFonts w:ascii="Arial" w:hAnsi="Arial" w:cs="Arial"/>
          <w:noProof/>
          <w:color w:val="000000"/>
          <w:sz w:val="2"/>
          <w:szCs w:val="2"/>
        </w:rPr>
        <w:drawing>
          <wp:inline distT="0" distB="0" distL="0" distR="0">
            <wp:extent cx="2377440" cy="1783080"/>
            <wp:effectExtent l="0" t="0" r="3810" b="7620"/>
            <wp:docPr id="4" name="Picture 4" descr="http://www.aicon3d.com/uploads/pics/DPA-Messung_Bild_Siemens_ueberarbeite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icon3d.com/uploads/pics/DPA-Messung_Bild_Siemens_ueberarbeitet_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r>
        <w:rPr>
          <w:rFonts w:ascii="Arial" w:hAnsi="Arial" w:cs="Arial"/>
          <w:color w:val="000000"/>
          <w:sz w:val="2"/>
          <w:szCs w:val="2"/>
        </w:rPr>
        <w:t>© Images: Siemens</w:t>
      </w:r>
    </w:p>
    <w:p w:rsidR="00ED3D59" w:rsidRDefault="00ED3D59" w:rsidP="00ED3D59">
      <w:pPr>
        <w:pStyle w:val="bodytext"/>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t>In the past, Siemens used laser trackers for this measurement task. However, such systems must be repositioned during the measurement at least five times in order to detect all relevant measurement points. This large expenditure of time is significantly reduced with a photogrammetry system. The DPA is hand-held, does not require any fixed positions and is insensitive to vibrations and shocks.</w:t>
      </w:r>
    </w:p>
    <w:p w:rsidR="00ED3D59" w:rsidRDefault="00ED3D59" w:rsidP="00ED3D59">
      <w:pPr>
        <w:pStyle w:val="bodytext"/>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t xml:space="preserve">Siemens chose AICON's measuring system over that of competitors in the field of industrial photogrammetry. Bernhard Gauger, Quality Management staff member in the area of </w:t>
      </w:r>
      <w:r>
        <w:rPr>
          <w:rFonts w:ascii="Cambria Math" w:hAnsi="Cambria Math" w:cs="Cambria Math"/>
          <w:color w:val="333333"/>
          <w:sz w:val="20"/>
          <w:szCs w:val="20"/>
        </w:rPr>
        <w:t>​​</w:t>
      </w:r>
      <w:r>
        <w:rPr>
          <w:rFonts w:ascii="Arial" w:hAnsi="Arial" w:cs="Arial"/>
          <w:color w:val="333333"/>
          <w:sz w:val="20"/>
          <w:szCs w:val="20"/>
        </w:rPr>
        <w:t>special measuring technology, was impressed by the performance of the DPA and supported the decision: "We wanted photogrammetry to replace conventional measurement methods for quality control and the creation of split joint marks. Our aim was higher accuracy at a reduced workload. This goal has been met by AICON's DPA. Another advantage: The mobility of the system permits process qualification and quality control at the suppliers' premises."</w:t>
      </w:r>
    </w:p>
    <w:p w:rsidR="00ED3D59" w:rsidRDefault="00ED3D59" w:rsidP="00ED3D59">
      <w:pPr>
        <w:pStyle w:val="bodytext"/>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t>AICON's DPA is a tried-and-tested system that has proven its worth over many years in a variety of measuring tasks and companies. Thanks to the modular design of MoveInspect Technology, the system can be tailored to the individual measurement tasks of a company by means of add-ons. A universal solution!</w:t>
      </w:r>
    </w:p>
    <w:p w:rsidR="00017C58" w:rsidRDefault="00017C58">
      <w:bookmarkStart w:id="0" w:name="_GoBack"/>
      <w:bookmarkEnd w:id="0"/>
    </w:p>
    <w:sectPr w:rsidR="00017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BB"/>
    <w:rsid w:val="00002182"/>
    <w:rsid w:val="000025CC"/>
    <w:rsid w:val="0001005A"/>
    <w:rsid w:val="000122B8"/>
    <w:rsid w:val="0001408C"/>
    <w:rsid w:val="00017C1B"/>
    <w:rsid w:val="00017C58"/>
    <w:rsid w:val="0002068C"/>
    <w:rsid w:val="00022ED6"/>
    <w:rsid w:val="00024EA6"/>
    <w:rsid w:val="0003135B"/>
    <w:rsid w:val="00031DA7"/>
    <w:rsid w:val="0003401E"/>
    <w:rsid w:val="000354EC"/>
    <w:rsid w:val="00035884"/>
    <w:rsid w:val="00035BA7"/>
    <w:rsid w:val="000407D8"/>
    <w:rsid w:val="000416A9"/>
    <w:rsid w:val="00042202"/>
    <w:rsid w:val="00042551"/>
    <w:rsid w:val="000449FF"/>
    <w:rsid w:val="0004517E"/>
    <w:rsid w:val="00045936"/>
    <w:rsid w:val="0004594D"/>
    <w:rsid w:val="00046188"/>
    <w:rsid w:val="00046B29"/>
    <w:rsid w:val="00046BDF"/>
    <w:rsid w:val="000470AD"/>
    <w:rsid w:val="00054746"/>
    <w:rsid w:val="00056978"/>
    <w:rsid w:val="00057386"/>
    <w:rsid w:val="000574A6"/>
    <w:rsid w:val="00060989"/>
    <w:rsid w:val="000613CE"/>
    <w:rsid w:val="0006175E"/>
    <w:rsid w:val="0006194A"/>
    <w:rsid w:val="00063EE1"/>
    <w:rsid w:val="000640CF"/>
    <w:rsid w:val="00066830"/>
    <w:rsid w:val="00066CDE"/>
    <w:rsid w:val="00070011"/>
    <w:rsid w:val="00070555"/>
    <w:rsid w:val="000707FA"/>
    <w:rsid w:val="00070F90"/>
    <w:rsid w:val="000710C7"/>
    <w:rsid w:val="00073703"/>
    <w:rsid w:val="00074229"/>
    <w:rsid w:val="00075896"/>
    <w:rsid w:val="00080047"/>
    <w:rsid w:val="000801B6"/>
    <w:rsid w:val="00081225"/>
    <w:rsid w:val="000818BC"/>
    <w:rsid w:val="0008268F"/>
    <w:rsid w:val="000838B8"/>
    <w:rsid w:val="00083CAD"/>
    <w:rsid w:val="00085132"/>
    <w:rsid w:val="00085D4A"/>
    <w:rsid w:val="00087A5C"/>
    <w:rsid w:val="000909CA"/>
    <w:rsid w:val="00091886"/>
    <w:rsid w:val="00091A00"/>
    <w:rsid w:val="000934F5"/>
    <w:rsid w:val="00094633"/>
    <w:rsid w:val="00096DCB"/>
    <w:rsid w:val="000A1863"/>
    <w:rsid w:val="000A1B7A"/>
    <w:rsid w:val="000A306C"/>
    <w:rsid w:val="000A4A98"/>
    <w:rsid w:val="000A4CD3"/>
    <w:rsid w:val="000A4ED0"/>
    <w:rsid w:val="000A6964"/>
    <w:rsid w:val="000A6D27"/>
    <w:rsid w:val="000B0149"/>
    <w:rsid w:val="000B07E3"/>
    <w:rsid w:val="000B2378"/>
    <w:rsid w:val="000B241E"/>
    <w:rsid w:val="000B6D7F"/>
    <w:rsid w:val="000B6DE2"/>
    <w:rsid w:val="000B7FE5"/>
    <w:rsid w:val="000C078C"/>
    <w:rsid w:val="000C1865"/>
    <w:rsid w:val="000C1913"/>
    <w:rsid w:val="000C4DFD"/>
    <w:rsid w:val="000C7AE7"/>
    <w:rsid w:val="000D03AB"/>
    <w:rsid w:val="000D27AF"/>
    <w:rsid w:val="000D27C7"/>
    <w:rsid w:val="000D2F6A"/>
    <w:rsid w:val="000E0B0B"/>
    <w:rsid w:val="000E1085"/>
    <w:rsid w:val="000E1A06"/>
    <w:rsid w:val="000E1DE1"/>
    <w:rsid w:val="000E4721"/>
    <w:rsid w:val="000E4971"/>
    <w:rsid w:val="000E5168"/>
    <w:rsid w:val="000E56AF"/>
    <w:rsid w:val="000E6C20"/>
    <w:rsid w:val="000F126B"/>
    <w:rsid w:val="000F6F19"/>
    <w:rsid w:val="000F71AA"/>
    <w:rsid w:val="00103FE4"/>
    <w:rsid w:val="00105D22"/>
    <w:rsid w:val="00107536"/>
    <w:rsid w:val="00111211"/>
    <w:rsid w:val="001112A3"/>
    <w:rsid w:val="00115AE4"/>
    <w:rsid w:val="0011700F"/>
    <w:rsid w:val="001207F9"/>
    <w:rsid w:val="00120E46"/>
    <w:rsid w:val="001313AD"/>
    <w:rsid w:val="001323C7"/>
    <w:rsid w:val="00132F43"/>
    <w:rsid w:val="00136087"/>
    <w:rsid w:val="00136DE7"/>
    <w:rsid w:val="00137DB6"/>
    <w:rsid w:val="00144F83"/>
    <w:rsid w:val="001451A4"/>
    <w:rsid w:val="001518B2"/>
    <w:rsid w:val="00151AA3"/>
    <w:rsid w:val="001522CE"/>
    <w:rsid w:val="00152927"/>
    <w:rsid w:val="0015565D"/>
    <w:rsid w:val="001556F6"/>
    <w:rsid w:val="001602B5"/>
    <w:rsid w:val="001610FE"/>
    <w:rsid w:val="00161BC4"/>
    <w:rsid w:val="00163040"/>
    <w:rsid w:val="001634F2"/>
    <w:rsid w:val="0016405B"/>
    <w:rsid w:val="00165B5D"/>
    <w:rsid w:val="00165F36"/>
    <w:rsid w:val="001668E2"/>
    <w:rsid w:val="00171ACB"/>
    <w:rsid w:val="00176EDB"/>
    <w:rsid w:val="00180393"/>
    <w:rsid w:val="001816E6"/>
    <w:rsid w:val="0018192E"/>
    <w:rsid w:val="00181BCA"/>
    <w:rsid w:val="00181D40"/>
    <w:rsid w:val="001848B3"/>
    <w:rsid w:val="001851BB"/>
    <w:rsid w:val="001906E1"/>
    <w:rsid w:val="001914AE"/>
    <w:rsid w:val="001917FB"/>
    <w:rsid w:val="00192FEC"/>
    <w:rsid w:val="00194167"/>
    <w:rsid w:val="00195F43"/>
    <w:rsid w:val="001961D0"/>
    <w:rsid w:val="00197362"/>
    <w:rsid w:val="001974F4"/>
    <w:rsid w:val="001A15F6"/>
    <w:rsid w:val="001A1681"/>
    <w:rsid w:val="001A2653"/>
    <w:rsid w:val="001A4C0E"/>
    <w:rsid w:val="001A4E61"/>
    <w:rsid w:val="001A5406"/>
    <w:rsid w:val="001A5D03"/>
    <w:rsid w:val="001A6231"/>
    <w:rsid w:val="001A62C9"/>
    <w:rsid w:val="001A69AA"/>
    <w:rsid w:val="001A6DEF"/>
    <w:rsid w:val="001A7C66"/>
    <w:rsid w:val="001B11A5"/>
    <w:rsid w:val="001B2C4D"/>
    <w:rsid w:val="001B4580"/>
    <w:rsid w:val="001B6679"/>
    <w:rsid w:val="001B6BF5"/>
    <w:rsid w:val="001B75E7"/>
    <w:rsid w:val="001C054A"/>
    <w:rsid w:val="001C101C"/>
    <w:rsid w:val="001C18CC"/>
    <w:rsid w:val="001C2E0C"/>
    <w:rsid w:val="001C4409"/>
    <w:rsid w:val="001C4644"/>
    <w:rsid w:val="001C4797"/>
    <w:rsid w:val="001C684A"/>
    <w:rsid w:val="001C6ECE"/>
    <w:rsid w:val="001C7916"/>
    <w:rsid w:val="001D0B76"/>
    <w:rsid w:val="001D2493"/>
    <w:rsid w:val="001D551A"/>
    <w:rsid w:val="001D62D4"/>
    <w:rsid w:val="001D7738"/>
    <w:rsid w:val="001D774B"/>
    <w:rsid w:val="001D7A91"/>
    <w:rsid w:val="001E0FA1"/>
    <w:rsid w:val="001E18FC"/>
    <w:rsid w:val="001E3506"/>
    <w:rsid w:val="001E62F4"/>
    <w:rsid w:val="001F106E"/>
    <w:rsid w:val="001F1B36"/>
    <w:rsid w:val="001F3964"/>
    <w:rsid w:val="001F64F1"/>
    <w:rsid w:val="001F692B"/>
    <w:rsid w:val="001F6C74"/>
    <w:rsid w:val="001F7097"/>
    <w:rsid w:val="0020005B"/>
    <w:rsid w:val="00201362"/>
    <w:rsid w:val="00202F5E"/>
    <w:rsid w:val="002064DA"/>
    <w:rsid w:val="002067D8"/>
    <w:rsid w:val="00206BAE"/>
    <w:rsid w:val="002100BB"/>
    <w:rsid w:val="00211107"/>
    <w:rsid w:val="00212BEA"/>
    <w:rsid w:val="00213E06"/>
    <w:rsid w:val="0021413A"/>
    <w:rsid w:val="002146BF"/>
    <w:rsid w:val="002164B7"/>
    <w:rsid w:val="00222BC2"/>
    <w:rsid w:val="00222DF9"/>
    <w:rsid w:val="00226FBB"/>
    <w:rsid w:val="002277C1"/>
    <w:rsid w:val="002314C4"/>
    <w:rsid w:val="00231BBA"/>
    <w:rsid w:val="00233367"/>
    <w:rsid w:val="00233469"/>
    <w:rsid w:val="00233D6B"/>
    <w:rsid w:val="00234450"/>
    <w:rsid w:val="0023513C"/>
    <w:rsid w:val="00236F1A"/>
    <w:rsid w:val="00237925"/>
    <w:rsid w:val="002401BD"/>
    <w:rsid w:val="00240692"/>
    <w:rsid w:val="0024086C"/>
    <w:rsid w:val="00240BDE"/>
    <w:rsid w:val="00240CA5"/>
    <w:rsid w:val="002419F6"/>
    <w:rsid w:val="00243014"/>
    <w:rsid w:val="00244D16"/>
    <w:rsid w:val="002453AE"/>
    <w:rsid w:val="00246730"/>
    <w:rsid w:val="00246E33"/>
    <w:rsid w:val="00247DC7"/>
    <w:rsid w:val="002514E5"/>
    <w:rsid w:val="00252055"/>
    <w:rsid w:val="0025385F"/>
    <w:rsid w:val="00254C19"/>
    <w:rsid w:val="00254CA1"/>
    <w:rsid w:val="0025747C"/>
    <w:rsid w:val="00260226"/>
    <w:rsid w:val="0026081A"/>
    <w:rsid w:val="002629B0"/>
    <w:rsid w:val="00262F0D"/>
    <w:rsid w:val="002631D6"/>
    <w:rsid w:val="002635A4"/>
    <w:rsid w:val="00263F43"/>
    <w:rsid w:val="00264580"/>
    <w:rsid w:val="00264788"/>
    <w:rsid w:val="0026583E"/>
    <w:rsid w:val="00267F24"/>
    <w:rsid w:val="00271E5C"/>
    <w:rsid w:val="00272C58"/>
    <w:rsid w:val="00273B09"/>
    <w:rsid w:val="00274463"/>
    <w:rsid w:val="0027478C"/>
    <w:rsid w:val="00275569"/>
    <w:rsid w:val="002765E5"/>
    <w:rsid w:val="00280C9F"/>
    <w:rsid w:val="00284899"/>
    <w:rsid w:val="00286274"/>
    <w:rsid w:val="00287A24"/>
    <w:rsid w:val="00287C71"/>
    <w:rsid w:val="00290134"/>
    <w:rsid w:val="00290B8B"/>
    <w:rsid w:val="00292A4F"/>
    <w:rsid w:val="002931C0"/>
    <w:rsid w:val="00293832"/>
    <w:rsid w:val="00293AAD"/>
    <w:rsid w:val="00295878"/>
    <w:rsid w:val="00295BD6"/>
    <w:rsid w:val="00297777"/>
    <w:rsid w:val="002A0A1F"/>
    <w:rsid w:val="002A1C8F"/>
    <w:rsid w:val="002A2642"/>
    <w:rsid w:val="002A2E0E"/>
    <w:rsid w:val="002A3098"/>
    <w:rsid w:val="002A3BC0"/>
    <w:rsid w:val="002A600B"/>
    <w:rsid w:val="002A676A"/>
    <w:rsid w:val="002A70C0"/>
    <w:rsid w:val="002B0D80"/>
    <w:rsid w:val="002B15AA"/>
    <w:rsid w:val="002B4CD7"/>
    <w:rsid w:val="002B6382"/>
    <w:rsid w:val="002B7591"/>
    <w:rsid w:val="002B7655"/>
    <w:rsid w:val="002B7AEB"/>
    <w:rsid w:val="002C0AE0"/>
    <w:rsid w:val="002C0E4E"/>
    <w:rsid w:val="002C1553"/>
    <w:rsid w:val="002C1A99"/>
    <w:rsid w:val="002C2B5A"/>
    <w:rsid w:val="002D1906"/>
    <w:rsid w:val="002D1944"/>
    <w:rsid w:val="002D43A2"/>
    <w:rsid w:val="002D5E02"/>
    <w:rsid w:val="002D63EE"/>
    <w:rsid w:val="002E03DA"/>
    <w:rsid w:val="002E293B"/>
    <w:rsid w:val="002E3FD2"/>
    <w:rsid w:val="002E429E"/>
    <w:rsid w:val="002E44BB"/>
    <w:rsid w:val="002E799C"/>
    <w:rsid w:val="002E7A58"/>
    <w:rsid w:val="002F0BAD"/>
    <w:rsid w:val="002F1578"/>
    <w:rsid w:val="002F4F84"/>
    <w:rsid w:val="002F4FFF"/>
    <w:rsid w:val="002F6324"/>
    <w:rsid w:val="00302038"/>
    <w:rsid w:val="003038DE"/>
    <w:rsid w:val="0030500A"/>
    <w:rsid w:val="00305B02"/>
    <w:rsid w:val="003066E2"/>
    <w:rsid w:val="00310538"/>
    <w:rsid w:val="0031074B"/>
    <w:rsid w:val="00310859"/>
    <w:rsid w:val="00311BCA"/>
    <w:rsid w:val="00312341"/>
    <w:rsid w:val="003159BF"/>
    <w:rsid w:val="003170BD"/>
    <w:rsid w:val="00321C51"/>
    <w:rsid w:val="00322547"/>
    <w:rsid w:val="003228D3"/>
    <w:rsid w:val="00322D6C"/>
    <w:rsid w:val="0032376D"/>
    <w:rsid w:val="00324B1E"/>
    <w:rsid w:val="00324D5A"/>
    <w:rsid w:val="00337326"/>
    <w:rsid w:val="003400B9"/>
    <w:rsid w:val="00340941"/>
    <w:rsid w:val="00342F65"/>
    <w:rsid w:val="00343EA0"/>
    <w:rsid w:val="00344333"/>
    <w:rsid w:val="00344F8F"/>
    <w:rsid w:val="00345546"/>
    <w:rsid w:val="00346BC9"/>
    <w:rsid w:val="00353D8D"/>
    <w:rsid w:val="00355CF7"/>
    <w:rsid w:val="00357180"/>
    <w:rsid w:val="00357274"/>
    <w:rsid w:val="00361EF7"/>
    <w:rsid w:val="00362FDA"/>
    <w:rsid w:val="00363E83"/>
    <w:rsid w:val="0036454E"/>
    <w:rsid w:val="00364DCF"/>
    <w:rsid w:val="00364F57"/>
    <w:rsid w:val="003650D1"/>
    <w:rsid w:val="00365D64"/>
    <w:rsid w:val="0036768F"/>
    <w:rsid w:val="00370765"/>
    <w:rsid w:val="00370DC3"/>
    <w:rsid w:val="0037283D"/>
    <w:rsid w:val="00374E2A"/>
    <w:rsid w:val="00374FC5"/>
    <w:rsid w:val="00377356"/>
    <w:rsid w:val="00381CC6"/>
    <w:rsid w:val="00381D23"/>
    <w:rsid w:val="003824F1"/>
    <w:rsid w:val="00383F3E"/>
    <w:rsid w:val="003845E1"/>
    <w:rsid w:val="00385CE2"/>
    <w:rsid w:val="003864EB"/>
    <w:rsid w:val="00390B38"/>
    <w:rsid w:val="00392857"/>
    <w:rsid w:val="00393795"/>
    <w:rsid w:val="00393B72"/>
    <w:rsid w:val="003946EB"/>
    <w:rsid w:val="00396332"/>
    <w:rsid w:val="00397548"/>
    <w:rsid w:val="003A16CB"/>
    <w:rsid w:val="003A5B1F"/>
    <w:rsid w:val="003A6D7D"/>
    <w:rsid w:val="003A791A"/>
    <w:rsid w:val="003B015E"/>
    <w:rsid w:val="003B2E66"/>
    <w:rsid w:val="003C637B"/>
    <w:rsid w:val="003C7108"/>
    <w:rsid w:val="003D0147"/>
    <w:rsid w:val="003D0B38"/>
    <w:rsid w:val="003D327E"/>
    <w:rsid w:val="003D407E"/>
    <w:rsid w:val="003D4474"/>
    <w:rsid w:val="003D5498"/>
    <w:rsid w:val="003D5998"/>
    <w:rsid w:val="003D68C2"/>
    <w:rsid w:val="003D7CA2"/>
    <w:rsid w:val="003E053B"/>
    <w:rsid w:val="003E254C"/>
    <w:rsid w:val="003E285A"/>
    <w:rsid w:val="003E43CC"/>
    <w:rsid w:val="003E61CF"/>
    <w:rsid w:val="003E7872"/>
    <w:rsid w:val="003F00B3"/>
    <w:rsid w:val="003F02A9"/>
    <w:rsid w:val="003F21AB"/>
    <w:rsid w:val="003F314B"/>
    <w:rsid w:val="003F5CA7"/>
    <w:rsid w:val="003F5EA4"/>
    <w:rsid w:val="003F6409"/>
    <w:rsid w:val="0040193F"/>
    <w:rsid w:val="00402190"/>
    <w:rsid w:val="00404346"/>
    <w:rsid w:val="004058A1"/>
    <w:rsid w:val="00405CA2"/>
    <w:rsid w:val="00405FE9"/>
    <w:rsid w:val="00406802"/>
    <w:rsid w:val="00407C93"/>
    <w:rsid w:val="004105A4"/>
    <w:rsid w:val="00411CFA"/>
    <w:rsid w:val="00412032"/>
    <w:rsid w:val="00415996"/>
    <w:rsid w:val="00415B10"/>
    <w:rsid w:val="00416923"/>
    <w:rsid w:val="004175F4"/>
    <w:rsid w:val="00417B50"/>
    <w:rsid w:val="00417BF4"/>
    <w:rsid w:val="00420FA2"/>
    <w:rsid w:val="00421274"/>
    <w:rsid w:val="004222D6"/>
    <w:rsid w:val="0042620E"/>
    <w:rsid w:val="004263CD"/>
    <w:rsid w:val="00432693"/>
    <w:rsid w:val="0043632E"/>
    <w:rsid w:val="00436862"/>
    <w:rsid w:val="00436B4A"/>
    <w:rsid w:val="00437771"/>
    <w:rsid w:val="00437AFF"/>
    <w:rsid w:val="004408A6"/>
    <w:rsid w:val="004413C0"/>
    <w:rsid w:val="0044205D"/>
    <w:rsid w:val="00444F8E"/>
    <w:rsid w:val="00446B0A"/>
    <w:rsid w:val="00446D4A"/>
    <w:rsid w:val="0044710B"/>
    <w:rsid w:val="0044768E"/>
    <w:rsid w:val="0045046D"/>
    <w:rsid w:val="004506E2"/>
    <w:rsid w:val="00452EA4"/>
    <w:rsid w:val="0045365D"/>
    <w:rsid w:val="00453B5E"/>
    <w:rsid w:val="00457683"/>
    <w:rsid w:val="00457E4E"/>
    <w:rsid w:val="00460D98"/>
    <w:rsid w:val="00461000"/>
    <w:rsid w:val="00462619"/>
    <w:rsid w:val="00464017"/>
    <w:rsid w:val="004647C6"/>
    <w:rsid w:val="004651C0"/>
    <w:rsid w:val="00472AC0"/>
    <w:rsid w:val="00473AC2"/>
    <w:rsid w:val="00473E4D"/>
    <w:rsid w:val="00476353"/>
    <w:rsid w:val="00480311"/>
    <w:rsid w:val="00480E4A"/>
    <w:rsid w:val="00482336"/>
    <w:rsid w:val="00482EF5"/>
    <w:rsid w:val="00490F33"/>
    <w:rsid w:val="004926DC"/>
    <w:rsid w:val="00493D8E"/>
    <w:rsid w:val="00496A4D"/>
    <w:rsid w:val="0049708B"/>
    <w:rsid w:val="004A0A35"/>
    <w:rsid w:val="004A1ED9"/>
    <w:rsid w:val="004A2E35"/>
    <w:rsid w:val="004A304F"/>
    <w:rsid w:val="004A34CB"/>
    <w:rsid w:val="004A3A61"/>
    <w:rsid w:val="004A465C"/>
    <w:rsid w:val="004A4F72"/>
    <w:rsid w:val="004A5B3D"/>
    <w:rsid w:val="004A5C11"/>
    <w:rsid w:val="004A6FBF"/>
    <w:rsid w:val="004A706F"/>
    <w:rsid w:val="004A790C"/>
    <w:rsid w:val="004A7B07"/>
    <w:rsid w:val="004B279A"/>
    <w:rsid w:val="004B300A"/>
    <w:rsid w:val="004B6085"/>
    <w:rsid w:val="004B7B54"/>
    <w:rsid w:val="004C008C"/>
    <w:rsid w:val="004C2254"/>
    <w:rsid w:val="004C4562"/>
    <w:rsid w:val="004C5888"/>
    <w:rsid w:val="004C679D"/>
    <w:rsid w:val="004D04B3"/>
    <w:rsid w:val="004D06F1"/>
    <w:rsid w:val="004D0BE0"/>
    <w:rsid w:val="004D351E"/>
    <w:rsid w:val="004D5A63"/>
    <w:rsid w:val="004D7220"/>
    <w:rsid w:val="004D7516"/>
    <w:rsid w:val="004E34BA"/>
    <w:rsid w:val="004E3C57"/>
    <w:rsid w:val="004E41CE"/>
    <w:rsid w:val="004E48BA"/>
    <w:rsid w:val="004E5389"/>
    <w:rsid w:val="004E5474"/>
    <w:rsid w:val="004E739E"/>
    <w:rsid w:val="004F1DC7"/>
    <w:rsid w:val="004F2C9E"/>
    <w:rsid w:val="004F7827"/>
    <w:rsid w:val="00501490"/>
    <w:rsid w:val="0050186D"/>
    <w:rsid w:val="00502E13"/>
    <w:rsid w:val="00505082"/>
    <w:rsid w:val="00505D92"/>
    <w:rsid w:val="00510955"/>
    <w:rsid w:val="005118E5"/>
    <w:rsid w:val="00511A5C"/>
    <w:rsid w:val="005129B2"/>
    <w:rsid w:val="005130A4"/>
    <w:rsid w:val="00513613"/>
    <w:rsid w:val="00513FA5"/>
    <w:rsid w:val="00516C7A"/>
    <w:rsid w:val="00516EAB"/>
    <w:rsid w:val="00516FF2"/>
    <w:rsid w:val="0051714D"/>
    <w:rsid w:val="00522014"/>
    <w:rsid w:val="00522DBE"/>
    <w:rsid w:val="00523A8E"/>
    <w:rsid w:val="00526C41"/>
    <w:rsid w:val="00527B96"/>
    <w:rsid w:val="00527F25"/>
    <w:rsid w:val="005309A7"/>
    <w:rsid w:val="005313FD"/>
    <w:rsid w:val="00533FEC"/>
    <w:rsid w:val="005343F0"/>
    <w:rsid w:val="005345B5"/>
    <w:rsid w:val="0053600F"/>
    <w:rsid w:val="00536FE1"/>
    <w:rsid w:val="00537BA9"/>
    <w:rsid w:val="00537ED4"/>
    <w:rsid w:val="00540234"/>
    <w:rsid w:val="005406FB"/>
    <w:rsid w:val="00544070"/>
    <w:rsid w:val="00545FB3"/>
    <w:rsid w:val="00547CB5"/>
    <w:rsid w:val="005504A0"/>
    <w:rsid w:val="00551EF2"/>
    <w:rsid w:val="00553FE6"/>
    <w:rsid w:val="005541E8"/>
    <w:rsid w:val="005542A3"/>
    <w:rsid w:val="00554CF9"/>
    <w:rsid w:val="00555A88"/>
    <w:rsid w:val="00555E08"/>
    <w:rsid w:val="0055620E"/>
    <w:rsid w:val="0055675F"/>
    <w:rsid w:val="00556D6A"/>
    <w:rsid w:val="0056135E"/>
    <w:rsid w:val="00562D64"/>
    <w:rsid w:val="0056504C"/>
    <w:rsid w:val="00565092"/>
    <w:rsid w:val="00566103"/>
    <w:rsid w:val="00566727"/>
    <w:rsid w:val="005678FD"/>
    <w:rsid w:val="00570DF5"/>
    <w:rsid w:val="00571A43"/>
    <w:rsid w:val="0057215F"/>
    <w:rsid w:val="005741DB"/>
    <w:rsid w:val="00574BCF"/>
    <w:rsid w:val="00575711"/>
    <w:rsid w:val="0057692C"/>
    <w:rsid w:val="0058081D"/>
    <w:rsid w:val="005808C7"/>
    <w:rsid w:val="00581989"/>
    <w:rsid w:val="00581AD2"/>
    <w:rsid w:val="00581DEE"/>
    <w:rsid w:val="005826FB"/>
    <w:rsid w:val="00582ED8"/>
    <w:rsid w:val="00583AF7"/>
    <w:rsid w:val="00583F97"/>
    <w:rsid w:val="005843D2"/>
    <w:rsid w:val="00590EAF"/>
    <w:rsid w:val="00594CD9"/>
    <w:rsid w:val="00594FFC"/>
    <w:rsid w:val="00596D63"/>
    <w:rsid w:val="00596F06"/>
    <w:rsid w:val="005A037B"/>
    <w:rsid w:val="005A0BE0"/>
    <w:rsid w:val="005A178E"/>
    <w:rsid w:val="005A1CFF"/>
    <w:rsid w:val="005A1F33"/>
    <w:rsid w:val="005A1F61"/>
    <w:rsid w:val="005A2F1E"/>
    <w:rsid w:val="005A5EA7"/>
    <w:rsid w:val="005A68A3"/>
    <w:rsid w:val="005B1386"/>
    <w:rsid w:val="005B1FE7"/>
    <w:rsid w:val="005B2EBB"/>
    <w:rsid w:val="005B3D93"/>
    <w:rsid w:val="005B5AC8"/>
    <w:rsid w:val="005B6274"/>
    <w:rsid w:val="005C17C8"/>
    <w:rsid w:val="005C4160"/>
    <w:rsid w:val="005C4E3D"/>
    <w:rsid w:val="005C52B7"/>
    <w:rsid w:val="005C5F59"/>
    <w:rsid w:val="005C735E"/>
    <w:rsid w:val="005D07E1"/>
    <w:rsid w:val="005D10A4"/>
    <w:rsid w:val="005D2076"/>
    <w:rsid w:val="005D2E21"/>
    <w:rsid w:val="005D6887"/>
    <w:rsid w:val="005D71A0"/>
    <w:rsid w:val="005D7C54"/>
    <w:rsid w:val="005E299A"/>
    <w:rsid w:val="005E2AFE"/>
    <w:rsid w:val="005E47C3"/>
    <w:rsid w:val="005E5631"/>
    <w:rsid w:val="005E5E62"/>
    <w:rsid w:val="005E69B8"/>
    <w:rsid w:val="005F0673"/>
    <w:rsid w:val="005F0CFF"/>
    <w:rsid w:val="005F1E0D"/>
    <w:rsid w:val="005F32CA"/>
    <w:rsid w:val="005F66DA"/>
    <w:rsid w:val="005F687D"/>
    <w:rsid w:val="005F78D8"/>
    <w:rsid w:val="005F7AD9"/>
    <w:rsid w:val="005F7B94"/>
    <w:rsid w:val="00600681"/>
    <w:rsid w:val="00601D66"/>
    <w:rsid w:val="00602227"/>
    <w:rsid w:val="00603350"/>
    <w:rsid w:val="00603A54"/>
    <w:rsid w:val="00604313"/>
    <w:rsid w:val="00607379"/>
    <w:rsid w:val="00607ED7"/>
    <w:rsid w:val="0061012B"/>
    <w:rsid w:val="00610141"/>
    <w:rsid w:val="0061295E"/>
    <w:rsid w:val="00612C38"/>
    <w:rsid w:val="00612F1D"/>
    <w:rsid w:val="00613DFF"/>
    <w:rsid w:val="00613E83"/>
    <w:rsid w:val="00614169"/>
    <w:rsid w:val="00614347"/>
    <w:rsid w:val="0061723E"/>
    <w:rsid w:val="00617E3D"/>
    <w:rsid w:val="00620E44"/>
    <w:rsid w:val="006213CB"/>
    <w:rsid w:val="00623FDA"/>
    <w:rsid w:val="00625DE5"/>
    <w:rsid w:val="0063101A"/>
    <w:rsid w:val="0063120C"/>
    <w:rsid w:val="006321AC"/>
    <w:rsid w:val="006333AA"/>
    <w:rsid w:val="006334B5"/>
    <w:rsid w:val="00640DBC"/>
    <w:rsid w:val="006417A4"/>
    <w:rsid w:val="006432D7"/>
    <w:rsid w:val="00645396"/>
    <w:rsid w:val="00645B83"/>
    <w:rsid w:val="006461F2"/>
    <w:rsid w:val="00647DE5"/>
    <w:rsid w:val="00651268"/>
    <w:rsid w:val="0065392C"/>
    <w:rsid w:val="006558C5"/>
    <w:rsid w:val="00660B3A"/>
    <w:rsid w:val="0066192D"/>
    <w:rsid w:val="00664ECE"/>
    <w:rsid w:val="00667172"/>
    <w:rsid w:val="006672FF"/>
    <w:rsid w:val="00667FAB"/>
    <w:rsid w:val="006732C0"/>
    <w:rsid w:val="0067482C"/>
    <w:rsid w:val="006754F2"/>
    <w:rsid w:val="00675C61"/>
    <w:rsid w:val="00676473"/>
    <w:rsid w:val="00676EF3"/>
    <w:rsid w:val="00680D1B"/>
    <w:rsid w:val="0068115F"/>
    <w:rsid w:val="00681DA9"/>
    <w:rsid w:val="00684438"/>
    <w:rsid w:val="0069005A"/>
    <w:rsid w:val="0069106B"/>
    <w:rsid w:val="00691390"/>
    <w:rsid w:val="00693B52"/>
    <w:rsid w:val="00694993"/>
    <w:rsid w:val="00694CF6"/>
    <w:rsid w:val="0069630C"/>
    <w:rsid w:val="006970D8"/>
    <w:rsid w:val="00697995"/>
    <w:rsid w:val="006A0085"/>
    <w:rsid w:val="006A0749"/>
    <w:rsid w:val="006A1A28"/>
    <w:rsid w:val="006A29A0"/>
    <w:rsid w:val="006A3B0B"/>
    <w:rsid w:val="006A5775"/>
    <w:rsid w:val="006A57AC"/>
    <w:rsid w:val="006A59A9"/>
    <w:rsid w:val="006A7B3A"/>
    <w:rsid w:val="006B020E"/>
    <w:rsid w:val="006B22BF"/>
    <w:rsid w:val="006B22F3"/>
    <w:rsid w:val="006B2CE6"/>
    <w:rsid w:val="006B50FF"/>
    <w:rsid w:val="006B6645"/>
    <w:rsid w:val="006C14EE"/>
    <w:rsid w:val="006C3FC6"/>
    <w:rsid w:val="006C49AE"/>
    <w:rsid w:val="006C52B0"/>
    <w:rsid w:val="006C5426"/>
    <w:rsid w:val="006C549F"/>
    <w:rsid w:val="006C5BA5"/>
    <w:rsid w:val="006C66E5"/>
    <w:rsid w:val="006C7C12"/>
    <w:rsid w:val="006C7FFB"/>
    <w:rsid w:val="006D013D"/>
    <w:rsid w:val="006D103B"/>
    <w:rsid w:val="006D12C4"/>
    <w:rsid w:val="006D2D45"/>
    <w:rsid w:val="006D59CD"/>
    <w:rsid w:val="006D6F1C"/>
    <w:rsid w:val="006D7FBB"/>
    <w:rsid w:val="006E07D6"/>
    <w:rsid w:val="006E49CD"/>
    <w:rsid w:val="006E4A27"/>
    <w:rsid w:val="006F0506"/>
    <w:rsid w:val="006F35A6"/>
    <w:rsid w:val="006F35F8"/>
    <w:rsid w:val="006F36B9"/>
    <w:rsid w:val="006F4142"/>
    <w:rsid w:val="006F4CDF"/>
    <w:rsid w:val="006F7545"/>
    <w:rsid w:val="006F7684"/>
    <w:rsid w:val="00702E68"/>
    <w:rsid w:val="007048EC"/>
    <w:rsid w:val="00704C1D"/>
    <w:rsid w:val="0070543D"/>
    <w:rsid w:val="007054D8"/>
    <w:rsid w:val="00710F11"/>
    <w:rsid w:val="00713E8C"/>
    <w:rsid w:val="00715988"/>
    <w:rsid w:val="007170D4"/>
    <w:rsid w:val="00720CEF"/>
    <w:rsid w:val="00721781"/>
    <w:rsid w:val="00721D3D"/>
    <w:rsid w:val="00724F66"/>
    <w:rsid w:val="00725704"/>
    <w:rsid w:val="00725CBB"/>
    <w:rsid w:val="00726746"/>
    <w:rsid w:val="007268D5"/>
    <w:rsid w:val="00726950"/>
    <w:rsid w:val="007273C4"/>
    <w:rsid w:val="00731569"/>
    <w:rsid w:val="007324CE"/>
    <w:rsid w:val="00736E0F"/>
    <w:rsid w:val="00740B76"/>
    <w:rsid w:val="00742C66"/>
    <w:rsid w:val="007438C1"/>
    <w:rsid w:val="00744005"/>
    <w:rsid w:val="00744543"/>
    <w:rsid w:val="00745741"/>
    <w:rsid w:val="00746C7E"/>
    <w:rsid w:val="00751E45"/>
    <w:rsid w:val="00752331"/>
    <w:rsid w:val="007530C5"/>
    <w:rsid w:val="00754F98"/>
    <w:rsid w:val="00755BDC"/>
    <w:rsid w:val="00757BCE"/>
    <w:rsid w:val="00761D0B"/>
    <w:rsid w:val="007625F3"/>
    <w:rsid w:val="00766BCD"/>
    <w:rsid w:val="007724DA"/>
    <w:rsid w:val="007729AE"/>
    <w:rsid w:val="00772AF3"/>
    <w:rsid w:val="00773F9D"/>
    <w:rsid w:val="00775A0B"/>
    <w:rsid w:val="00775B7A"/>
    <w:rsid w:val="00776712"/>
    <w:rsid w:val="00777925"/>
    <w:rsid w:val="007806DD"/>
    <w:rsid w:val="00781167"/>
    <w:rsid w:val="00781503"/>
    <w:rsid w:val="00781506"/>
    <w:rsid w:val="00784D9A"/>
    <w:rsid w:val="00786423"/>
    <w:rsid w:val="0079111D"/>
    <w:rsid w:val="00791BD2"/>
    <w:rsid w:val="00791D33"/>
    <w:rsid w:val="007948CF"/>
    <w:rsid w:val="007956FB"/>
    <w:rsid w:val="00796439"/>
    <w:rsid w:val="00796CF7"/>
    <w:rsid w:val="00796EDF"/>
    <w:rsid w:val="007A05A9"/>
    <w:rsid w:val="007A2B1C"/>
    <w:rsid w:val="007A36AD"/>
    <w:rsid w:val="007A47BF"/>
    <w:rsid w:val="007A6B85"/>
    <w:rsid w:val="007A7B53"/>
    <w:rsid w:val="007B04F2"/>
    <w:rsid w:val="007B0B16"/>
    <w:rsid w:val="007B0D97"/>
    <w:rsid w:val="007B1453"/>
    <w:rsid w:val="007B1CD5"/>
    <w:rsid w:val="007B30A9"/>
    <w:rsid w:val="007B4DA8"/>
    <w:rsid w:val="007C062F"/>
    <w:rsid w:val="007C0B77"/>
    <w:rsid w:val="007C1562"/>
    <w:rsid w:val="007C172C"/>
    <w:rsid w:val="007C28A6"/>
    <w:rsid w:val="007C2BDF"/>
    <w:rsid w:val="007C35FA"/>
    <w:rsid w:val="007C363A"/>
    <w:rsid w:val="007C41A9"/>
    <w:rsid w:val="007C41CF"/>
    <w:rsid w:val="007C5301"/>
    <w:rsid w:val="007C53AA"/>
    <w:rsid w:val="007C5CAF"/>
    <w:rsid w:val="007C6486"/>
    <w:rsid w:val="007C6E3D"/>
    <w:rsid w:val="007C7BA3"/>
    <w:rsid w:val="007D0830"/>
    <w:rsid w:val="007D285C"/>
    <w:rsid w:val="007D4090"/>
    <w:rsid w:val="007D77EC"/>
    <w:rsid w:val="007D7F3D"/>
    <w:rsid w:val="007E0CBE"/>
    <w:rsid w:val="007E29FF"/>
    <w:rsid w:val="007E2A5D"/>
    <w:rsid w:val="007E3F77"/>
    <w:rsid w:val="007F0A25"/>
    <w:rsid w:val="007F0F82"/>
    <w:rsid w:val="007F1A25"/>
    <w:rsid w:val="007F1B6C"/>
    <w:rsid w:val="007F4F5C"/>
    <w:rsid w:val="007F5FBE"/>
    <w:rsid w:val="007F60B5"/>
    <w:rsid w:val="007F766A"/>
    <w:rsid w:val="007F77FE"/>
    <w:rsid w:val="00800937"/>
    <w:rsid w:val="00800C90"/>
    <w:rsid w:val="0080193A"/>
    <w:rsid w:val="0080464E"/>
    <w:rsid w:val="008053AC"/>
    <w:rsid w:val="00805533"/>
    <w:rsid w:val="00807849"/>
    <w:rsid w:val="00810E3F"/>
    <w:rsid w:val="00810FAA"/>
    <w:rsid w:val="0081298A"/>
    <w:rsid w:val="0081514C"/>
    <w:rsid w:val="00815E85"/>
    <w:rsid w:val="00817B29"/>
    <w:rsid w:val="00820538"/>
    <w:rsid w:val="00820A6D"/>
    <w:rsid w:val="00821F1E"/>
    <w:rsid w:val="008238FA"/>
    <w:rsid w:val="00824A1B"/>
    <w:rsid w:val="00824A4D"/>
    <w:rsid w:val="008259F4"/>
    <w:rsid w:val="00826458"/>
    <w:rsid w:val="00826843"/>
    <w:rsid w:val="00826BE0"/>
    <w:rsid w:val="00826FD1"/>
    <w:rsid w:val="00830285"/>
    <w:rsid w:val="00832524"/>
    <w:rsid w:val="00834022"/>
    <w:rsid w:val="00835527"/>
    <w:rsid w:val="00835A2F"/>
    <w:rsid w:val="00836490"/>
    <w:rsid w:val="00842F78"/>
    <w:rsid w:val="00845882"/>
    <w:rsid w:val="00845AD6"/>
    <w:rsid w:val="00847374"/>
    <w:rsid w:val="00850E5A"/>
    <w:rsid w:val="0085552E"/>
    <w:rsid w:val="00855907"/>
    <w:rsid w:val="00855E3C"/>
    <w:rsid w:val="00855EEE"/>
    <w:rsid w:val="008561E8"/>
    <w:rsid w:val="00856500"/>
    <w:rsid w:val="00857410"/>
    <w:rsid w:val="008601E4"/>
    <w:rsid w:val="00862BFF"/>
    <w:rsid w:val="00862C2E"/>
    <w:rsid w:val="008631D8"/>
    <w:rsid w:val="00863E2B"/>
    <w:rsid w:val="00865C3F"/>
    <w:rsid w:val="008673BF"/>
    <w:rsid w:val="00867808"/>
    <w:rsid w:val="008704C7"/>
    <w:rsid w:val="0087083A"/>
    <w:rsid w:val="00870B91"/>
    <w:rsid w:val="008715CD"/>
    <w:rsid w:val="0087195F"/>
    <w:rsid w:val="00871E13"/>
    <w:rsid w:val="00880515"/>
    <w:rsid w:val="008806B2"/>
    <w:rsid w:val="00880B6A"/>
    <w:rsid w:val="00882AB6"/>
    <w:rsid w:val="008833ED"/>
    <w:rsid w:val="00883EAC"/>
    <w:rsid w:val="00886591"/>
    <w:rsid w:val="00887515"/>
    <w:rsid w:val="00891A45"/>
    <w:rsid w:val="00891A73"/>
    <w:rsid w:val="008937DE"/>
    <w:rsid w:val="008943A4"/>
    <w:rsid w:val="00894D57"/>
    <w:rsid w:val="008A0DAF"/>
    <w:rsid w:val="008A23D2"/>
    <w:rsid w:val="008A3892"/>
    <w:rsid w:val="008A4C03"/>
    <w:rsid w:val="008A5BF9"/>
    <w:rsid w:val="008A6C74"/>
    <w:rsid w:val="008B1160"/>
    <w:rsid w:val="008B3035"/>
    <w:rsid w:val="008B341E"/>
    <w:rsid w:val="008B3A9B"/>
    <w:rsid w:val="008B3CF0"/>
    <w:rsid w:val="008B5055"/>
    <w:rsid w:val="008B7FAD"/>
    <w:rsid w:val="008C0D7B"/>
    <w:rsid w:val="008C213B"/>
    <w:rsid w:val="008C290C"/>
    <w:rsid w:val="008C4334"/>
    <w:rsid w:val="008D0871"/>
    <w:rsid w:val="008D1CBC"/>
    <w:rsid w:val="008D315D"/>
    <w:rsid w:val="008D3AB7"/>
    <w:rsid w:val="008D3B4F"/>
    <w:rsid w:val="008E157F"/>
    <w:rsid w:val="008E18E7"/>
    <w:rsid w:val="008E194F"/>
    <w:rsid w:val="008E2D27"/>
    <w:rsid w:val="008E43B9"/>
    <w:rsid w:val="008E4DB7"/>
    <w:rsid w:val="008E5A34"/>
    <w:rsid w:val="008E7184"/>
    <w:rsid w:val="008F195A"/>
    <w:rsid w:val="008F4AD6"/>
    <w:rsid w:val="008F67D3"/>
    <w:rsid w:val="008F74F1"/>
    <w:rsid w:val="008F7557"/>
    <w:rsid w:val="008F7E97"/>
    <w:rsid w:val="009003BC"/>
    <w:rsid w:val="009016D5"/>
    <w:rsid w:val="00906213"/>
    <w:rsid w:val="00910271"/>
    <w:rsid w:val="00911F7F"/>
    <w:rsid w:val="00911FE1"/>
    <w:rsid w:val="009129B6"/>
    <w:rsid w:val="009132F3"/>
    <w:rsid w:val="00914535"/>
    <w:rsid w:val="00915B28"/>
    <w:rsid w:val="00916787"/>
    <w:rsid w:val="00921B0D"/>
    <w:rsid w:val="00921C8D"/>
    <w:rsid w:val="00921F79"/>
    <w:rsid w:val="0092370D"/>
    <w:rsid w:val="009249C6"/>
    <w:rsid w:val="00925D21"/>
    <w:rsid w:val="00926834"/>
    <w:rsid w:val="009301EA"/>
    <w:rsid w:val="00930563"/>
    <w:rsid w:val="00933B4A"/>
    <w:rsid w:val="00934FDA"/>
    <w:rsid w:val="0093505D"/>
    <w:rsid w:val="00937932"/>
    <w:rsid w:val="0094343C"/>
    <w:rsid w:val="0094354A"/>
    <w:rsid w:val="0094702E"/>
    <w:rsid w:val="00951D38"/>
    <w:rsid w:val="009521C3"/>
    <w:rsid w:val="00952C58"/>
    <w:rsid w:val="009541DA"/>
    <w:rsid w:val="00956465"/>
    <w:rsid w:val="009567A8"/>
    <w:rsid w:val="00956D94"/>
    <w:rsid w:val="00957557"/>
    <w:rsid w:val="00957D7F"/>
    <w:rsid w:val="00960115"/>
    <w:rsid w:val="009604E0"/>
    <w:rsid w:val="00960960"/>
    <w:rsid w:val="00961B0F"/>
    <w:rsid w:val="009651E2"/>
    <w:rsid w:val="0096638B"/>
    <w:rsid w:val="0096639B"/>
    <w:rsid w:val="00967DC2"/>
    <w:rsid w:val="009728C9"/>
    <w:rsid w:val="00973204"/>
    <w:rsid w:val="009736BF"/>
    <w:rsid w:val="0097375E"/>
    <w:rsid w:val="00973D76"/>
    <w:rsid w:val="009741DC"/>
    <w:rsid w:val="009756B4"/>
    <w:rsid w:val="00975963"/>
    <w:rsid w:val="00977E44"/>
    <w:rsid w:val="009808C4"/>
    <w:rsid w:val="0098136E"/>
    <w:rsid w:val="00981681"/>
    <w:rsid w:val="0098578B"/>
    <w:rsid w:val="009904B1"/>
    <w:rsid w:val="00990A10"/>
    <w:rsid w:val="00991522"/>
    <w:rsid w:val="00994354"/>
    <w:rsid w:val="00994B67"/>
    <w:rsid w:val="009950DE"/>
    <w:rsid w:val="00996380"/>
    <w:rsid w:val="009970A4"/>
    <w:rsid w:val="009A3B98"/>
    <w:rsid w:val="009A3FCF"/>
    <w:rsid w:val="009A73B8"/>
    <w:rsid w:val="009B0DC2"/>
    <w:rsid w:val="009B0F70"/>
    <w:rsid w:val="009B12AB"/>
    <w:rsid w:val="009B15EB"/>
    <w:rsid w:val="009B1CCC"/>
    <w:rsid w:val="009B2E8F"/>
    <w:rsid w:val="009B30E3"/>
    <w:rsid w:val="009B4966"/>
    <w:rsid w:val="009B4B60"/>
    <w:rsid w:val="009B7729"/>
    <w:rsid w:val="009B7733"/>
    <w:rsid w:val="009C1E02"/>
    <w:rsid w:val="009C2353"/>
    <w:rsid w:val="009C2E29"/>
    <w:rsid w:val="009C2F86"/>
    <w:rsid w:val="009C3AE5"/>
    <w:rsid w:val="009C3ECA"/>
    <w:rsid w:val="009D10D0"/>
    <w:rsid w:val="009D54B7"/>
    <w:rsid w:val="009D77B5"/>
    <w:rsid w:val="009E4FC2"/>
    <w:rsid w:val="009E5A1F"/>
    <w:rsid w:val="009E5DB6"/>
    <w:rsid w:val="009F0FA0"/>
    <w:rsid w:val="009F187C"/>
    <w:rsid w:val="009F1A57"/>
    <w:rsid w:val="009F3B6D"/>
    <w:rsid w:val="009F3B89"/>
    <w:rsid w:val="009F4C5E"/>
    <w:rsid w:val="009F5BDF"/>
    <w:rsid w:val="00A03620"/>
    <w:rsid w:val="00A130CA"/>
    <w:rsid w:val="00A147D3"/>
    <w:rsid w:val="00A16E56"/>
    <w:rsid w:val="00A175E6"/>
    <w:rsid w:val="00A176DE"/>
    <w:rsid w:val="00A17BD9"/>
    <w:rsid w:val="00A203BC"/>
    <w:rsid w:val="00A2192C"/>
    <w:rsid w:val="00A25A8F"/>
    <w:rsid w:val="00A2763A"/>
    <w:rsid w:val="00A3036F"/>
    <w:rsid w:val="00A303CF"/>
    <w:rsid w:val="00A32D1E"/>
    <w:rsid w:val="00A34D64"/>
    <w:rsid w:val="00A350CD"/>
    <w:rsid w:val="00A364AC"/>
    <w:rsid w:val="00A37533"/>
    <w:rsid w:val="00A403F2"/>
    <w:rsid w:val="00A4357E"/>
    <w:rsid w:val="00A45E34"/>
    <w:rsid w:val="00A4743D"/>
    <w:rsid w:val="00A47834"/>
    <w:rsid w:val="00A5326D"/>
    <w:rsid w:val="00A5678C"/>
    <w:rsid w:val="00A57FC1"/>
    <w:rsid w:val="00A60699"/>
    <w:rsid w:val="00A608F9"/>
    <w:rsid w:val="00A625B6"/>
    <w:rsid w:val="00A700A2"/>
    <w:rsid w:val="00A70763"/>
    <w:rsid w:val="00A7102C"/>
    <w:rsid w:val="00A7257E"/>
    <w:rsid w:val="00A72C92"/>
    <w:rsid w:val="00A73D7F"/>
    <w:rsid w:val="00A742BB"/>
    <w:rsid w:val="00A74BB8"/>
    <w:rsid w:val="00A75DEF"/>
    <w:rsid w:val="00A764D1"/>
    <w:rsid w:val="00A76928"/>
    <w:rsid w:val="00A77906"/>
    <w:rsid w:val="00A812B6"/>
    <w:rsid w:val="00A84114"/>
    <w:rsid w:val="00A864B8"/>
    <w:rsid w:val="00A87F55"/>
    <w:rsid w:val="00A9196C"/>
    <w:rsid w:val="00A92654"/>
    <w:rsid w:val="00A92BD9"/>
    <w:rsid w:val="00A93612"/>
    <w:rsid w:val="00A94947"/>
    <w:rsid w:val="00A95DC5"/>
    <w:rsid w:val="00A979E0"/>
    <w:rsid w:val="00AA1758"/>
    <w:rsid w:val="00AA1E3F"/>
    <w:rsid w:val="00AA215F"/>
    <w:rsid w:val="00AA30FE"/>
    <w:rsid w:val="00AA56F3"/>
    <w:rsid w:val="00AB0F12"/>
    <w:rsid w:val="00AB14B6"/>
    <w:rsid w:val="00AB183D"/>
    <w:rsid w:val="00AB2F28"/>
    <w:rsid w:val="00AB2F82"/>
    <w:rsid w:val="00AB5B1B"/>
    <w:rsid w:val="00AB75CD"/>
    <w:rsid w:val="00AB77B3"/>
    <w:rsid w:val="00AC3875"/>
    <w:rsid w:val="00AC4FF3"/>
    <w:rsid w:val="00AC5C56"/>
    <w:rsid w:val="00AC6AC9"/>
    <w:rsid w:val="00AC7B1D"/>
    <w:rsid w:val="00AD2081"/>
    <w:rsid w:val="00AD30C9"/>
    <w:rsid w:val="00AD469C"/>
    <w:rsid w:val="00AD46A7"/>
    <w:rsid w:val="00AD57E5"/>
    <w:rsid w:val="00AD5E52"/>
    <w:rsid w:val="00AD69C8"/>
    <w:rsid w:val="00AD6E84"/>
    <w:rsid w:val="00AE0AD5"/>
    <w:rsid w:val="00AE2597"/>
    <w:rsid w:val="00AE48B9"/>
    <w:rsid w:val="00AF13CA"/>
    <w:rsid w:val="00AF1CAB"/>
    <w:rsid w:val="00AF372D"/>
    <w:rsid w:val="00AF427F"/>
    <w:rsid w:val="00AF4579"/>
    <w:rsid w:val="00AF59BD"/>
    <w:rsid w:val="00AF671B"/>
    <w:rsid w:val="00AF696B"/>
    <w:rsid w:val="00B019CC"/>
    <w:rsid w:val="00B0339C"/>
    <w:rsid w:val="00B043C2"/>
    <w:rsid w:val="00B04704"/>
    <w:rsid w:val="00B055D3"/>
    <w:rsid w:val="00B06C5A"/>
    <w:rsid w:val="00B078CC"/>
    <w:rsid w:val="00B10F24"/>
    <w:rsid w:val="00B1145A"/>
    <w:rsid w:val="00B13B0B"/>
    <w:rsid w:val="00B15B9B"/>
    <w:rsid w:val="00B167DB"/>
    <w:rsid w:val="00B17135"/>
    <w:rsid w:val="00B17CD5"/>
    <w:rsid w:val="00B17EC5"/>
    <w:rsid w:val="00B2024E"/>
    <w:rsid w:val="00B21724"/>
    <w:rsid w:val="00B22AA7"/>
    <w:rsid w:val="00B23D3B"/>
    <w:rsid w:val="00B24809"/>
    <w:rsid w:val="00B249E8"/>
    <w:rsid w:val="00B25D91"/>
    <w:rsid w:val="00B27392"/>
    <w:rsid w:val="00B27510"/>
    <w:rsid w:val="00B3016C"/>
    <w:rsid w:val="00B3146D"/>
    <w:rsid w:val="00B31DA1"/>
    <w:rsid w:val="00B342A0"/>
    <w:rsid w:val="00B34E76"/>
    <w:rsid w:val="00B36657"/>
    <w:rsid w:val="00B376A5"/>
    <w:rsid w:val="00B37B6D"/>
    <w:rsid w:val="00B41FEA"/>
    <w:rsid w:val="00B42571"/>
    <w:rsid w:val="00B44076"/>
    <w:rsid w:val="00B455A5"/>
    <w:rsid w:val="00B45D5A"/>
    <w:rsid w:val="00B46FA5"/>
    <w:rsid w:val="00B5043A"/>
    <w:rsid w:val="00B52DC0"/>
    <w:rsid w:val="00B536EC"/>
    <w:rsid w:val="00B540B4"/>
    <w:rsid w:val="00B54C38"/>
    <w:rsid w:val="00B56D81"/>
    <w:rsid w:val="00B60754"/>
    <w:rsid w:val="00B615A6"/>
    <w:rsid w:val="00B651A9"/>
    <w:rsid w:val="00B664CF"/>
    <w:rsid w:val="00B70457"/>
    <w:rsid w:val="00B7289B"/>
    <w:rsid w:val="00B75541"/>
    <w:rsid w:val="00B819B2"/>
    <w:rsid w:val="00B8266D"/>
    <w:rsid w:val="00B859A2"/>
    <w:rsid w:val="00B8785E"/>
    <w:rsid w:val="00B90D7B"/>
    <w:rsid w:val="00B92328"/>
    <w:rsid w:val="00B92ACE"/>
    <w:rsid w:val="00B935D1"/>
    <w:rsid w:val="00B95398"/>
    <w:rsid w:val="00B966CB"/>
    <w:rsid w:val="00BA0FBE"/>
    <w:rsid w:val="00BA2809"/>
    <w:rsid w:val="00BA42C4"/>
    <w:rsid w:val="00BA58D7"/>
    <w:rsid w:val="00BA735B"/>
    <w:rsid w:val="00BA7C98"/>
    <w:rsid w:val="00BB1293"/>
    <w:rsid w:val="00BB292A"/>
    <w:rsid w:val="00BB3A3A"/>
    <w:rsid w:val="00BC0644"/>
    <w:rsid w:val="00BC2343"/>
    <w:rsid w:val="00BC2991"/>
    <w:rsid w:val="00BC2A28"/>
    <w:rsid w:val="00BC3B20"/>
    <w:rsid w:val="00BD0417"/>
    <w:rsid w:val="00BD19D6"/>
    <w:rsid w:val="00BD1C28"/>
    <w:rsid w:val="00BD1DFB"/>
    <w:rsid w:val="00BD3E58"/>
    <w:rsid w:val="00BD4CF7"/>
    <w:rsid w:val="00BD535F"/>
    <w:rsid w:val="00BD53DC"/>
    <w:rsid w:val="00BD567E"/>
    <w:rsid w:val="00BD5922"/>
    <w:rsid w:val="00BD59B6"/>
    <w:rsid w:val="00BE0392"/>
    <w:rsid w:val="00BE2FB5"/>
    <w:rsid w:val="00BE35E9"/>
    <w:rsid w:val="00BE3853"/>
    <w:rsid w:val="00BE544C"/>
    <w:rsid w:val="00BE69A7"/>
    <w:rsid w:val="00BE7A31"/>
    <w:rsid w:val="00BF2B74"/>
    <w:rsid w:val="00BF4FAE"/>
    <w:rsid w:val="00BF7046"/>
    <w:rsid w:val="00BF757D"/>
    <w:rsid w:val="00BF7B9B"/>
    <w:rsid w:val="00C04733"/>
    <w:rsid w:val="00C0566C"/>
    <w:rsid w:val="00C06088"/>
    <w:rsid w:val="00C116EF"/>
    <w:rsid w:val="00C11C72"/>
    <w:rsid w:val="00C13E31"/>
    <w:rsid w:val="00C14D76"/>
    <w:rsid w:val="00C16D52"/>
    <w:rsid w:val="00C221EF"/>
    <w:rsid w:val="00C22E38"/>
    <w:rsid w:val="00C22E9A"/>
    <w:rsid w:val="00C25F14"/>
    <w:rsid w:val="00C26CE8"/>
    <w:rsid w:val="00C27FA6"/>
    <w:rsid w:val="00C349A2"/>
    <w:rsid w:val="00C43006"/>
    <w:rsid w:val="00C44523"/>
    <w:rsid w:val="00C455E3"/>
    <w:rsid w:val="00C466EF"/>
    <w:rsid w:val="00C47011"/>
    <w:rsid w:val="00C512E6"/>
    <w:rsid w:val="00C51325"/>
    <w:rsid w:val="00C53F7E"/>
    <w:rsid w:val="00C5459B"/>
    <w:rsid w:val="00C55190"/>
    <w:rsid w:val="00C5562E"/>
    <w:rsid w:val="00C57349"/>
    <w:rsid w:val="00C60E36"/>
    <w:rsid w:val="00C612D5"/>
    <w:rsid w:val="00C652F2"/>
    <w:rsid w:val="00C659EC"/>
    <w:rsid w:val="00C66228"/>
    <w:rsid w:val="00C66B4E"/>
    <w:rsid w:val="00C70936"/>
    <w:rsid w:val="00C725E4"/>
    <w:rsid w:val="00C737E9"/>
    <w:rsid w:val="00C74146"/>
    <w:rsid w:val="00C757F9"/>
    <w:rsid w:val="00C769D9"/>
    <w:rsid w:val="00C778FE"/>
    <w:rsid w:val="00C77F70"/>
    <w:rsid w:val="00C80F5A"/>
    <w:rsid w:val="00C84DFE"/>
    <w:rsid w:val="00C90079"/>
    <w:rsid w:val="00C92C9E"/>
    <w:rsid w:val="00C95B00"/>
    <w:rsid w:val="00C960AB"/>
    <w:rsid w:val="00C97797"/>
    <w:rsid w:val="00CA078E"/>
    <w:rsid w:val="00CA0F9F"/>
    <w:rsid w:val="00CA14A9"/>
    <w:rsid w:val="00CA2572"/>
    <w:rsid w:val="00CA25C0"/>
    <w:rsid w:val="00CA2AD0"/>
    <w:rsid w:val="00CA3020"/>
    <w:rsid w:val="00CA486A"/>
    <w:rsid w:val="00CA54B9"/>
    <w:rsid w:val="00CA6765"/>
    <w:rsid w:val="00CB102F"/>
    <w:rsid w:val="00CB3E4A"/>
    <w:rsid w:val="00CC0556"/>
    <w:rsid w:val="00CC1C6A"/>
    <w:rsid w:val="00CC1E99"/>
    <w:rsid w:val="00CC22E1"/>
    <w:rsid w:val="00CC2D96"/>
    <w:rsid w:val="00CC2DA0"/>
    <w:rsid w:val="00CC2E44"/>
    <w:rsid w:val="00CC52F9"/>
    <w:rsid w:val="00CC53A8"/>
    <w:rsid w:val="00CC5463"/>
    <w:rsid w:val="00CC5823"/>
    <w:rsid w:val="00CC6167"/>
    <w:rsid w:val="00CC68C6"/>
    <w:rsid w:val="00CD2090"/>
    <w:rsid w:val="00CD272C"/>
    <w:rsid w:val="00CD2F59"/>
    <w:rsid w:val="00CD3CF5"/>
    <w:rsid w:val="00CD48D5"/>
    <w:rsid w:val="00CD7618"/>
    <w:rsid w:val="00CD7C23"/>
    <w:rsid w:val="00CE3501"/>
    <w:rsid w:val="00CE385A"/>
    <w:rsid w:val="00CE695D"/>
    <w:rsid w:val="00CE7E96"/>
    <w:rsid w:val="00CF1447"/>
    <w:rsid w:val="00CF4861"/>
    <w:rsid w:val="00CF5043"/>
    <w:rsid w:val="00CF5213"/>
    <w:rsid w:val="00CF7017"/>
    <w:rsid w:val="00CF76BE"/>
    <w:rsid w:val="00D00138"/>
    <w:rsid w:val="00D01671"/>
    <w:rsid w:val="00D01CD3"/>
    <w:rsid w:val="00D0297C"/>
    <w:rsid w:val="00D03D28"/>
    <w:rsid w:val="00D05EC3"/>
    <w:rsid w:val="00D06CF9"/>
    <w:rsid w:val="00D07979"/>
    <w:rsid w:val="00D11340"/>
    <w:rsid w:val="00D1255D"/>
    <w:rsid w:val="00D148E1"/>
    <w:rsid w:val="00D154BF"/>
    <w:rsid w:val="00D15C35"/>
    <w:rsid w:val="00D15F4A"/>
    <w:rsid w:val="00D165BE"/>
    <w:rsid w:val="00D16837"/>
    <w:rsid w:val="00D172C3"/>
    <w:rsid w:val="00D17928"/>
    <w:rsid w:val="00D17C6B"/>
    <w:rsid w:val="00D21A3D"/>
    <w:rsid w:val="00D231D7"/>
    <w:rsid w:val="00D27531"/>
    <w:rsid w:val="00D27B39"/>
    <w:rsid w:val="00D30ABA"/>
    <w:rsid w:val="00D30D85"/>
    <w:rsid w:val="00D30EAB"/>
    <w:rsid w:val="00D31306"/>
    <w:rsid w:val="00D3176F"/>
    <w:rsid w:val="00D35974"/>
    <w:rsid w:val="00D35D8D"/>
    <w:rsid w:val="00D410B9"/>
    <w:rsid w:val="00D414B9"/>
    <w:rsid w:val="00D41540"/>
    <w:rsid w:val="00D41788"/>
    <w:rsid w:val="00D4293D"/>
    <w:rsid w:val="00D43076"/>
    <w:rsid w:val="00D4462E"/>
    <w:rsid w:val="00D44C5F"/>
    <w:rsid w:val="00D46F6B"/>
    <w:rsid w:val="00D500E2"/>
    <w:rsid w:val="00D515DF"/>
    <w:rsid w:val="00D53D92"/>
    <w:rsid w:val="00D540A2"/>
    <w:rsid w:val="00D54193"/>
    <w:rsid w:val="00D56215"/>
    <w:rsid w:val="00D56A6D"/>
    <w:rsid w:val="00D570F9"/>
    <w:rsid w:val="00D601FD"/>
    <w:rsid w:val="00D6021C"/>
    <w:rsid w:val="00D62382"/>
    <w:rsid w:val="00D63542"/>
    <w:rsid w:val="00D65EC6"/>
    <w:rsid w:val="00D66D88"/>
    <w:rsid w:val="00D66E46"/>
    <w:rsid w:val="00D676B3"/>
    <w:rsid w:val="00D70250"/>
    <w:rsid w:val="00D70A00"/>
    <w:rsid w:val="00D72075"/>
    <w:rsid w:val="00D72D9F"/>
    <w:rsid w:val="00D72E2A"/>
    <w:rsid w:val="00D758FF"/>
    <w:rsid w:val="00D76B41"/>
    <w:rsid w:val="00D77769"/>
    <w:rsid w:val="00D80AC5"/>
    <w:rsid w:val="00D814DD"/>
    <w:rsid w:val="00D83A3F"/>
    <w:rsid w:val="00D83D97"/>
    <w:rsid w:val="00D850CF"/>
    <w:rsid w:val="00D86E4A"/>
    <w:rsid w:val="00D8787B"/>
    <w:rsid w:val="00D92515"/>
    <w:rsid w:val="00D97175"/>
    <w:rsid w:val="00DA0A4B"/>
    <w:rsid w:val="00DA1F74"/>
    <w:rsid w:val="00DA2ADE"/>
    <w:rsid w:val="00DA40E0"/>
    <w:rsid w:val="00DA593A"/>
    <w:rsid w:val="00DA6748"/>
    <w:rsid w:val="00DA6F11"/>
    <w:rsid w:val="00DA7437"/>
    <w:rsid w:val="00DB01E3"/>
    <w:rsid w:val="00DB045A"/>
    <w:rsid w:val="00DB5825"/>
    <w:rsid w:val="00DB7EE5"/>
    <w:rsid w:val="00DB7FE0"/>
    <w:rsid w:val="00DC27B8"/>
    <w:rsid w:val="00DC2994"/>
    <w:rsid w:val="00DC2DED"/>
    <w:rsid w:val="00DC34CE"/>
    <w:rsid w:val="00DC71F1"/>
    <w:rsid w:val="00DC77CC"/>
    <w:rsid w:val="00DC7979"/>
    <w:rsid w:val="00DC7F39"/>
    <w:rsid w:val="00DD0E91"/>
    <w:rsid w:val="00DD1884"/>
    <w:rsid w:val="00DD1A15"/>
    <w:rsid w:val="00DD3612"/>
    <w:rsid w:val="00DD4152"/>
    <w:rsid w:val="00DD4527"/>
    <w:rsid w:val="00DD5590"/>
    <w:rsid w:val="00DD56A4"/>
    <w:rsid w:val="00DD7219"/>
    <w:rsid w:val="00DE51D4"/>
    <w:rsid w:val="00DE5C40"/>
    <w:rsid w:val="00DF0AF2"/>
    <w:rsid w:val="00DF195A"/>
    <w:rsid w:val="00DF1E7D"/>
    <w:rsid w:val="00DF3215"/>
    <w:rsid w:val="00E00282"/>
    <w:rsid w:val="00E006D5"/>
    <w:rsid w:val="00E0119B"/>
    <w:rsid w:val="00E020BB"/>
    <w:rsid w:val="00E03C1B"/>
    <w:rsid w:val="00E03C60"/>
    <w:rsid w:val="00E04826"/>
    <w:rsid w:val="00E05230"/>
    <w:rsid w:val="00E0544C"/>
    <w:rsid w:val="00E06001"/>
    <w:rsid w:val="00E10223"/>
    <w:rsid w:val="00E10D22"/>
    <w:rsid w:val="00E113FB"/>
    <w:rsid w:val="00E11D58"/>
    <w:rsid w:val="00E1324F"/>
    <w:rsid w:val="00E14734"/>
    <w:rsid w:val="00E212B3"/>
    <w:rsid w:val="00E21306"/>
    <w:rsid w:val="00E21FF1"/>
    <w:rsid w:val="00E223CE"/>
    <w:rsid w:val="00E2255A"/>
    <w:rsid w:val="00E23D23"/>
    <w:rsid w:val="00E23E67"/>
    <w:rsid w:val="00E240D0"/>
    <w:rsid w:val="00E24C54"/>
    <w:rsid w:val="00E263E0"/>
    <w:rsid w:val="00E26587"/>
    <w:rsid w:val="00E26754"/>
    <w:rsid w:val="00E26E79"/>
    <w:rsid w:val="00E27C41"/>
    <w:rsid w:val="00E3004C"/>
    <w:rsid w:val="00E30E3D"/>
    <w:rsid w:val="00E3102A"/>
    <w:rsid w:val="00E33F9E"/>
    <w:rsid w:val="00E353C8"/>
    <w:rsid w:val="00E35CCD"/>
    <w:rsid w:val="00E35E84"/>
    <w:rsid w:val="00E37A4D"/>
    <w:rsid w:val="00E40D7E"/>
    <w:rsid w:val="00E40DB6"/>
    <w:rsid w:val="00E41C65"/>
    <w:rsid w:val="00E4324B"/>
    <w:rsid w:val="00E4457E"/>
    <w:rsid w:val="00E45A7A"/>
    <w:rsid w:val="00E472F8"/>
    <w:rsid w:val="00E501C5"/>
    <w:rsid w:val="00E5103C"/>
    <w:rsid w:val="00E5319B"/>
    <w:rsid w:val="00E53827"/>
    <w:rsid w:val="00E54115"/>
    <w:rsid w:val="00E56584"/>
    <w:rsid w:val="00E618F7"/>
    <w:rsid w:val="00E6193E"/>
    <w:rsid w:val="00E62044"/>
    <w:rsid w:val="00E62EAD"/>
    <w:rsid w:val="00E64B2B"/>
    <w:rsid w:val="00E65095"/>
    <w:rsid w:val="00E657EF"/>
    <w:rsid w:val="00E65C52"/>
    <w:rsid w:val="00E66C59"/>
    <w:rsid w:val="00E6761F"/>
    <w:rsid w:val="00E7091B"/>
    <w:rsid w:val="00E70DE6"/>
    <w:rsid w:val="00E72244"/>
    <w:rsid w:val="00E7237E"/>
    <w:rsid w:val="00E733D0"/>
    <w:rsid w:val="00E82FD2"/>
    <w:rsid w:val="00E84B9D"/>
    <w:rsid w:val="00E85943"/>
    <w:rsid w:val="00E87038"/>
    <w:rsid w:val="00E87F9B"/>
    <w:rsid w:val="00E91A2C"/>
    <w:rsid w:val="00E93C7E"/>
    <w:rsid w:val="00E952CA"/>
    <w:rsid w:val="00EA17CE"/>
    <w:rsid w:val="00EA4163"/>
    <w:rsid w:val="00EA5B3A"/>
    <w:rsid w:val="00EA5C75"/>
    <w:rsid w:val="00EA6983"/>
    <w:rsid w:val="00EA7848"/>
    <w:rsid w:val="00EB0D7D"/>
    <w:rsid w:val="00EB0F89"/>
    <w:rsid w:val="00EB12C5"/>
    <w:rsid w:val="00EB1A0A"/>
    <w:rsid w:val="00EB1BAA"/>
    <w:rsid w:val="00EB210D"/>
    <w:rsid w:val="00EB2EE2"/>
    <w:rsid w:val="00EB49B9"/>
    <w:rsid w:val="00EB5315"/>
    <w:rsid w:val="00EB5D85"/>
    <w:rsid w:val="00EB6450"/>
    <w:rsid w:val="00EC1A46"/>
    <w:rsid w:val="00EC2086"/>
    <w:rsid w:val="00EC243D"/>
    <w:rsid w:val="00EC2B5B"/>
    <w:rsid w:val="00EC5188"/>
    <w:rsid w:val="00EC55B0"/>
    <w:rsid w:val="00EC6B4E"/>
    <w:rsid w:val="00ED062E"/>
    <w:rsid w:val="00ED2700"/>
    <w:rsid w:val="00ED3D59"/>
    <w:rsid w:val="00ED56A6"/>
    <w:rsid w:val="00ED5BC6"/>
    <w:rsid w:val="00ED5DC8"/>
    <w:rsid w:val="00ED786C"/>
    <w:rsid w:val="00EE1A6E"/>
    <w:rsid w:val="00EE298D"/>
    <w:rsid w:val="00EE4C09"/>
    <w:rsid w:val="00EE5B83"/>
    <w:rsid w:val="00EE719D"/>
    <w:rsid w:val="00EE7380"/>
    <w:rsid w:val="00EE7D77"/>
    <w:rsid w:val="00EF1ED5"/>
    <w:rsid w:val="00EF4F67"/>
    <w:rsid w:val="00EF51ED"/>
    <w:rsid w:val="00EF6A70"/>
    <w:rsid w:val="00EF6E35"/>
    <w:rsid w:val="00EF7016"/>
    <w:rsid w:val="00F01F44"/>
    <w:rsid w:val="00F027B2"/>
    <w:rsid w:val="00F03115"/>
    <w:rsid w:val="00F04601"/>
    <w:rsid w:val="00F05220"/>
    <w:rsid w:val="00F06EB6"/>
    <w:rsid w:val="00F1076C"/>
    <w:rsid w:val="00F10AC1"/>
    <w:rsid w:val="00F124D3"/>
    <w:rsid w:val="00F12EFE"/>
    <w:rsid w:val="00F13107"/>
    <w:rsid w:val="00F1523E"/>
    <w:rsid w:val="00F156AD"/>
    <w:rsid w:val="00F16125"/>
    <w:rsid w:val="00F169DC"/>
    <w:rsid w:val="00F16E46"/>
    <w:rsid w:val="00F2021A"/>
    <w:rsid w:val="00F222D9"/>
    <w:rsid w:val="00F24D2D"/>
    <w:rsid w:val="00F2699D"/>
    <w:rsid w:val="00F274EB"/>
    <w:rsid w:val="00F32AAC"/>
    <w:rsid w:val="00F34DB1"/>
    <w:rsid w:val="00F35A1C"/>
    <w:rsid w:val="00F41B84"/>
    <w:rsid w:val="00F42419"/>
    <w:rsid w:val="00F43769"/>
    <w:rsid w:val="00F44465"/>
    <w:rsid w:val="00F44733"/>
    <w:rsid w:val="00F46320"/>
    <w:rsid w:val="00F466BE"/>
    <w:rsid w:val="00F4792A"/>
    <w:rsid w:val="00F53611"/>
    <w:rsid w:val="00F547F7"/>
    <w:rsid w:val="00F5723C"/>
    <w:rsid w:val="00F60A8E"/>
    <w:rsid w:val="00F6258C"/>
    <w:rsid w:val="00F64A19"/>
    <w:rsid w:val="00F65A6A"/>
    <w:rsid w:val="00F71123"/>
    <w:rsid w:val="00F71179"/>
    <w:rsid w:val="00F72654"/>
    <w:rsid w:val="00F73202"/>
    <w:rsid w:val="00F7424F"/>
    <w:rsid w:val="00F755D3"/>
    <w:rsid w:val="00F761F8"/>
    <w:rsid w:val="00F77317"/>
    <w:rsid w:val="00F83E83"/>
    <w:rsid w:val="00F83F98"/>
    <w:rsid w:val="00F84F96"/>
    <w:rsid w:val="00F86680"/>
    <w:rsid w:val="00F92766"/>
    <w:rsid w:val="00F927B0"/>
    <w:rsid w:val="00F933C9"/>
    <w:rsid w:val="00F94188"/>
    <w:rsid w:val="00F94B88"/>
    <w:rsid w:val="00F94FA2"/>
    <w:rsid w:val="00F951BF"/>
    <w:rsid w:val="00F95CD9"/>
    <w:rsid w:val="00F96AEE"/>
    <w:rsid w:val="00FA1382"/>
    <w:rsid w:val="00FA13BE"/>
    <w:rsid w:val="00FA35C8"/>
    <w:rsid w:val="00FA5F64"/>
    <w:rsid w:val="00FB3398"/>
    <w:rsid w:val="00FB3919"/>
    <w:rsid w:val="00FB56C6"/>
    <w:rsid w:val="00FB6B18"/>
    <w:rsid w:val="00FB6B23"/>
    <w:rsid w:val="00FB7539"/>
    <w:rsid w:val="00FB77CD"/>
    <w:rsid w:val="00FC02FD"/>
    <w:rsid w:val="00FC04EF"/>
    <w:rsid w:val="00FC07D3"/>
    <w:rsid w:val="00FC15F1"/>
    <w:rsid w:val="00FC1B76"/>
    <w:rsid w:val="00FC54B2"/>
    <w:rsid w:val="00FC6000"/>
    <w:rsid w:val="00FC7D01"/>
    <w:rsid w:val="00FD07AA"/>
    <w:rsid w:val="00FD2870"/>
    <w:rsid w:val="00FD3321"/>
    <w:rsid w:val="00FD5431"/>
    <w:rsid w:val="00FE0BA0"/>
    <w:rsid w:val="00FE1BF5"/>
    <w:rsid w:val="00FE283D"/>
    <w:rsid w:val="00FE401F"/>
    <w:rsid w:val="00FE413A"/>
    <w:rsid w:val="00FE535D"/>
    <w:rsid w:val="00FE5843"/>
    <w:rsid w:val="00FE651F"/>
    <w:rsid w:val="00FE7090"/>
    <w:rsid w:val="00FF0D62"/>
    <w:rsid w:val="00FF1FCE"/>
    <w:rsid w:val="00FF29F9"/>
    <w:rsid w:val="00FF2BD6"/>
    <w:rsid w:val="00FF3327"/>
    <w:rsid w:val="00FF3D49"/>
    <w:rsid w:val="00FF43DF"/>
    <w:rsid w:val="00FF7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E2D82-0066-40A4-B5B8-446CC197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3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A74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01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0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134"/>
    <w:rPr>
      <w:b/>
      <w:bCs/>
    </w:rPr>
  </w:style>
  <w:style w:type="paragraph" w:customStyle="1" w:styleId="news-single-imgcaption">
    <w:name w:val="news-single-imgcaption"/>
    <w:basedOn w:val="Normal"/>
    <w:rsid w:val="00290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D3D59"/>
    <w:rPr>
      <w:rFonts w:asciiTheme="majorHAnsi" w:eastAsiaTheme="majorEastAsia" w:hAnsiTheme="majorHAnsi" w:cstheme="majorBidi"/>
      <w:color w:val="2E74B5" w:themeColor="accent1" w:themeShade="BF"/>
      <w:sz w:val="26"/>
      <w:szCs w:val="26"/>
    </w:rPr>
  </w:style>
  <w:style w:type="paragraph" w:customStyle="1" w:styleId="bodytext">
    <w:name w:val="bodytext"/>
    <w:basedOn w:val="Normal"/>
    <w:rsid w:val="00ED3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41402">
      <w:bodyDiv w:val="1"/>
      <w:marLeft w:val="0"/>
      <w:marRight w:val="0"/>
      <w:marTop w:val="0"/>
      <w:marBottom w:val="0"/>
      <w:divBdr>
        <w:top w:val="none" w:sz="0" w:space="0" w:color="auto"/>
        <w:left w:val="none" w:sz="0" w:space="0" w:color="auto"/>
        <w:bottom w:val="none" w:sz="0" w:space="0" w:color="auto"/>
        <w:right w:val="none" w:sz="0" w:space="0" w:color="auto"/>
      </w:divBdr>
    </w:div>
    <w:div w:id="1002439727">
      <w:bodyDiv w:val="1"/>
      <w:marLeft w:val="0"/>
      <w:marRight w:val="0"/>
      <w:marTop w:val="0"/>
      <w:marBottom w:val="0"/>
      <w:divBdr>
        <w:top w:val="none" w:sz="0" w:space="0" w:color="auto"/>
        <w:left w:val="none" w:sz="0" w:space="0" w:color="auto"/>
        <w:bottom w:val="none" w:sz="0" w:space="0" w:color="auto"/>
        <w:right w:val="none" w:sz="0" w:space="0" w:color="auto"/>
      </w:divBdr>
      <w:divsChild>
        <w:div w:id="485362003">
          <w:marLeft w:val="0"/>
          <w:marRight w:val="0"/>
          <w:marTop w:val="0"/>
          <w:marBottom w:val="0"/>
          <w:divBdr>
            <w:top w:val="none" w:sz="0" w:space="0" w:color="auto"/>
            <w:left w:val="none" w:sz="0" w:space="0" w:color="auto"/>
            <w:bottom w:val="none" w:sz="0" w:space="0" w:color="auto"/>
            <w:right w:val="none" w:sz="0" w:space="0" w:color="auto"/>
          </w:divBdr>
          <w:divsChild>
            <w:div w:id="998192292">
              <w:marLeft w:val="0"/>
              <w:marRight w:val="300"/>
              <w:marTop w:val="60"/>
              <w:marBottom w:val="300"/>
              <w:divBdr>
                <w:top w:val="single" w:sz="6" w:space="4" w:color="DFDFDF"/>
                <w:left w:val="single" w:sz="6" w:space="4" w:color="DFDFDF"/>
                <w:bottom w:val="single" w:sz="6" w:space="4" w:color="DFDFDF"/>
                <w:right w:val="single" w:sz="6" w:space="4" w:color="DFDFDF"/>
              </w:divBdr>
              <w:divsChild>
                <w:div w:id="1304853673">
                  <w:marLeft w:val="0"/>
                  <w:marRight w:val="0"/>
                  <w:marTop w:val="0"/>
                  <w:marBottom w:val="0"/>
                  <w:divBdr>
                    <w:top w:val="none" w:sz="0" w:space="0" w:color="auto"/>
                    <w:left w:val="none" w:sz="0" w:space="0" w:color="auto"/>
                    <w:bottom w:val="none" w:sz="0" w:space="0" w:color="auto"/>
                    <w:right w:val="none" w:sz="0" w:space="0" w:color="auto"/>
                  </w:divBdr>
                </w:div>
                <w:div w:id="4980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5713">
      <w:bodyDiv w:val="1"/>
      <w:marLeft w:val="0"/>
      <w:marRight w:val="0"/>
      <w:marTop w:val="0"/>
      <w:marBottom w:val="0"/>
      <w:divBdr>
        <w:top w:val="none" w:sz="0" w:space="0" w:color="auto"/>
        <w:left w:val="none" w:sz="0" w:space="0" w:color="auto"/>
        <w:bottom w:val="none" w:sz="0" w:space="0" w:color="auto"/>
        <w:right w:val="none" w:sz="0" w:space="0" w:color="auto"/>
      </w:divBdr>
      <w:divsChild>
        <w:div w:id="789399099">
          <w:marLeft w:val="150"/>
          <w:marRight w:val="150"/>
          <w:marTop w:val="0"/>
          <w:marBottom w:val="0"/>
          <w:divBdr>
            <w:top w:val="none" w:sz="0" w:space="0" w:color="auto"/>
            <w:left w:val="none" w:sz="0" w:space="0" w:color="auto"/>
            <w:bottom w:val="none" w:sz="0" w:space="0" w:color="auto"/>
            <w:right w:val="none" w:sz="0" w:space="0" w:color="auto"/>
          </w:divBdr>
          <w:divsChild>
            <w:div w:id="1857108485">
              <w:marLeft w:val="0"/>
              <w:marRight w:val="0"/>
              <w:marTop w:val="0"/>
              <w:marBottom w:val="300"/>
              <w:divBdr>
                <w:top w:val="none" w:sz="0" w:space="0" w:color="auto"/>
                <w:left w:val="none" w:sz="0" w:space="0" w:color="auto"/>
                <w:bottom w:val="none" w:sz="0" w:space="0" w:color="auto"/>
                <w:right w:val="none" w:sz="0" w:space="0" w:color="auto"/>
              </w:divBdr>
              <w:divsChild>
                <w:div w:id="101657856">
                  <w:marLeft w:val="0"/>
                  <w:marRight w:val="0"/>
                  <w:marTop w:val="0"/>
                  <w:marBottom w:val="0"/>
                  <w:divBdr>
                    <w:top w:val="none" w:sz="0" w:space="0" w:color="auto"/>
                    <w:left w:val="none" w:sz="0" w:space="0" w:color="auto"/>
                    <w:bottom w:val="none" w:sz="0" w:space="0" w:color="auto"/>
                    <w:right w:val="none" w:sz="0" w:space="0" w:color="auto"/>
                  </w:divBdr>
                  <w:divsChild>
                    <w:div w:id="854425170">
                      <w:marLeft w:val="0"/>
                      <w:marRight w:val="300"/>
                      <w:marTop w:val="60"/>
                      <w:marBottom w:val="300"/>
                      <w:divBdr>
                        <w:top w:val="single" w:sz="6" w:space="4" w:color="DFDFDF"/>
                        <w:left w:val="single" w:sz="6" w:space="4" w:color="DFDFDF"/>
                        <w:bottom w:val="single" w:sz="6" w:space="4" w:color="DFDFDF"/>
                        <w:right w:val="single" w:sz="6" w:space="4" w:color="DFDFDF"/>
                      </w:divBdr>
                    </w:div>
                    <w:div w:id="1273125414">
                      <w:marLeft w:val="0"/>
                      <w:marRight w:val="0"/>
                      <w:marTop w:val="0"/>
                      <w:marBottom w:val="0"/>
                      <w:divBdr>
                        <w:top w:val="none" w:sz="0" w:space="0" w:color="auto"/>
                        <w:left w:val="none" w:sz="0" w:space="0" w:color="auto"/>
                        <w:bottom w:val="none" w:sz="0" w:space="0" w:color="auto"/>
                        <w:right w:val="none" w:sz="0" w:space="0" w:color="auto"/>
                      </w:divBdr>
                      <w:divsChild>
                        <w:div w:id="12509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3010">
              <w:marLeft w:val="0"/>
              <w:marRight w:val="0"/>
              <w:marTop w:val="0"/>
              <w:marBottom w:val="300"/>
              <w:divBdr>
                <w:top w:val="none" w:sz="0" w:space="0" w:color="auto"/>
                <w:left w:val="none" w:sz="0" w:space="0" w:color="auto"/>
                <w:bottom w:val="none" w:sz="0" w:space="0" w:color="auto"/>
                <w:right w:val="none" w:sz="0" w:space="0" w:color="auto"/>
              </w:divBdr>
              <w:divsChild>
                <w:div w:id="1756902940">
                  <w:marLeft w:val="0"/>
                  <w:marRight w:val="0"/>
                  <w:marTop w:val="0"/>
                  <w:marBottom w:val="0"/>
                  <w:divBdr>
                    <w:top w:val="none" w:sz="0" w:space="0" w:color="auto"/>
                    <w:left w:val="none" w:sz="0" w:space="0" w:color="auto"/>
                    <w:bottom w:val="none" w:sz="0" w:space="0" w:color="auto"/>
                    <w:right w:val="none" w:sz="0" w:space="0" w:color="auto"/>
                  </w:divBdr>
                  <w:divsChild>
                    <w:div w:id="1500652372">
                      <w:marLeft w:val="300"/>
                      <w:marRight w:val="300"/>
                      <w:marTop w:val="60"/>
                      <w:marBottom w:val="0"/>
                      <w:divBdr>
                        <w:top w:val="single" w:sz="6" w:space="4" w:color="DFDFDF"/>
                        <w:left w:val="single" w:sz="6" w:space="4" w:color="DFDFDF"/>
                        <w:bottom w:val="single" w:sz="6" w:space="4" w:color="DFDFDF"/>
                        <w:right w:val="single" w:sz="6" w:space="4" w:color="DFDFDF"/>
                      </w:divBdr>
                    </w:div>
                    <w:div w:id="1525097751">
                      <w:marLeft w:val="0"/>
                      <w:marRight w:val="0"/>
                      <w:marTop w:val="0"/>
                      <w:marBottom w:val="0"/>
                      <w:divBdr>
                        <w:top w:val="none" w:sz="0" w:space="0" w:color="auto"/>
                        <w:left w:val="none" w:sz="0" w:space="0" w:color="auto"/>
                        <w:bottom w:val="none" w:sz="0" w:space="0" w:color="auto"/>
                        <w:right w:val="none" w:sz="0" w:space="0" w:color="auto"/>
                      </w:divBdr>
                      <w:divsChild>
                        <w:div w:id="1701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8715">
              <w:marLeft w:val="0"/>
              <w:marRight w:val="0"/>
              <w:marTop w:val="0"/>
              <w:marBottom w:val="300"/>
              <w:divBdr>
                <w:top w:val="none" w:sz="0" w:space="0" w:color="auto"/>
                <w:left w:val="none" w:sz="0" w:space="0" w:color="auto"/>
                <w:bottom w:val="none" w:sz="0" w:space="0" w:color="auto"/>
                <w:right w:val="none" w:sz="0" w:space="0" w:color="auto"/>
              </w:divBdr>
              <w:divsChild>
                <w:div w:id="2082292461">
                  <w:marLeft w:val="0"/>
                  <w:marRight w:val="0"/>
                  <w:marTop w:val="0"/>
                  <w:marBottom w:val="0"/>
                  <w:divBdr>
                    <w:top w:val="none" w:sz="0" w:space="0" w:color="auto"/>
                    <w:left w:val="none" w:sz="0" w:space="0" w:color="auto"/>
                    <w:bottom w:val="none" w:sz="0" w:space="0" w:color="auto"/>
                    <w:right w:val="none" w:sz="0" w:space="0" w:color="auto"/>
                  </w:divBdr>
                  <w:divsChild>
                    <w:div w:id="416636369">
                      <w:marLeft w:val="300"/>
                      <w:marRight w:val="300"/>
                      <w:marTop w:val="60"/>
                      <w:marBottom w:val="0"/>
                      <w:divBdr>
                        <w:top w:val="single" w:sz="6" w:space="4" w:color="DFDFDF"/>
                        <w:left w:val="single" w:sz="6" w:space="4" w:color="DFDFDF"/>
                        <w:bottom w:val="single" w:sz="6" w:space="4" w:color="DFDFDF"/>
                        <w:right w:val="single" w:sz="6" w:space="4" w:color="DFDFDF"/>
                      </w:divBdr>
                    </w:div>
                    <w:div w:id="1889996828">
                      <w:marLeft w:val="0"/>
                      <w:marRight w:val="0"/>
                      <w:marTop w:val="0"/>
                      <w:marBottom w:val="0"/>
                      <w:divBdr>
                        <w:top w:val="none" w:sz="0" w:space="0" w:color="auto"/>
                        <w:left w:val="none" w:sz="0" w:space="0" w:color="auto"/>
                        <w:bottom w:val="none" w:sz="0" w:space="0" w:color="auto"/>
                        <w:right w:val="none" w:sz="0" w:space="0" w:color="auto"/>
                      </w:divBdr>
                      <w:divsChild>
                        <w:div w:id="8597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0420">
              <w:marLeft w:val="0"/>
              <w:marRight w:val="0"/>
              <w:marTop w:val="0"/>
              <w:marBottom w:val="300"/>
              <w:divBdr>
                <w:top w:val="none" w:sz="0" w:space="0" w:color="auto"/>
                <w:left w:val="none" w:sz="0" w:space="0" w:color="auto"/>
                <w:bottom w:val="none" w:sz="0" w:space="0" w:color="auto"/>
                <w:right w:val="none" w:sz="0" w:space="0" w:color="auto"/>
              </w:divBdr>
              <w:divsChild>
                <w:div w:id="201794019">
                  <w:marLeft w:val="0"/>
                  <w:marRight w:val="0"/>
                  <w:marTop w:val="0"/>
                  <w:marBottom w:val="0"/>
                  <w:divBdr>
                    <w:top w:val="none" w:sz="0" w:space="0" w:color="auto"/>
                    <w:left w:val="none" w:sz="0" w:space="0" w:color="auto"/>
                    <w:bottom w:val="none" w:sz="0" w:space="0" w:color="auto"/>
                    <w:right w:val="none" w:sz="0" w:space="0" w:color="auto"/>
                  </w:divBdr>
                  <w:divsChild>
                    <w:div w:id="1844736845">
                      <w:marLeft w:val="0"/>
                      <w:marRight w:val="300"/>
                      <w:marTop w:val="60"/>
                      <w:marBottom w:val="300"/>
                      <w:divBdr>
                        <w:top w:val="single" w:sz="6" w:space="4" w:color="DFDFDF"/>
                        <w:left w:val="single" w:sz="6" w:space="4" w:color="DFDFDF"/>
                        <w:bottom w:val="single" w:sz="6" w:space="4" w:color="DFDFDF"/>
                        <w:right w:val="single" w:sz="6" w:space="4" w:color="DFDFDF"/>
                      </w:divBdr>
                    </w:div>
                    <w:div w:id="50345137">
                      <w:marLeft w:val="0"/>
                      <w:marRight w:val="0"/>
                      <w:marTop w:val="0"/>
                      <w:marBottom w:val="0"/>
                      <w:divBdr>
                        <w:top w:val="none" w:sz="0" w:space="0" w:color="auto"/>
                        <w:left w:val="none" w:sz="0" w:space="0" w:color="auto"/>
                        <w:bottom w:val="none" w:sz="0" w:space="0" w:color="auto"/>
                        <w:right w:val="none" w:sz="0" w:space="0" w:color="auto"/>
                      </w:divBdr>
                      <w:divsChild>
                        <w:div w:id="17791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29">
              <w:marLeft w:val="0"/>
              <w:marRight w:val="0"/>
              <w:marTop w:val="0"/>
              <w:marBottom w:val="300"/>
              <w:divBdr>
                <w:top w:val="none" w:sz="0" w:space="0" w:color="auto"/>
                <w:left w:val="none" w:sz="0" w:space="0" w:color="auto"/>
                <w:bottom w:val="none" w:sz="0" w:space="0" w:color="auto"/>
                <w:right w:val="none" w:sz="0" w:space="0" w:color="auto"/>
              </w:divBdr>
              <w:divsChild>
                <w:div w:id="780491334">
                  <w:marLeft w:val="0"/>
                  <w:marRight w:val="0"/>
                  <w:marTop w:val="0"/>
                  <w:marBottom w:val="0"/>
                  <w:divBdr>
                    <w:top w:val="none" w:sz="0" w:space="0" w:color="auto"/>
                    <w:left w:val="none" w:sz="0" w:space="0" w:color="auto"/>
                    <w:bottom w:val="none" w:sz="0" w:space="0" w:color="auto"/>
                    <w:right w:val="none" w:sz="0" w:space="0" w:color="auto"/>
                  </w:divBdr>
                  <w:divsChild>
                    <w:div w:id="231815751">
                      <w:marLeft w:val="300"/>
                      <w:marRight w:val="300"/>
                      <w:marTop w:val="60"/>
                      <w:marBottom w:val="0"/>
                      <w:divBdr>
                        <w:top w:val="single" w:sz="6" w:space="4" w:color="DFDFDF"/>
                        <w:left w:val="single" w:sz="6" w:space="4" w:color="DFDFDF"/>
                        <w:bottom w:val="single" w:sz="6" w:space="4" w:color="DFDFDF"/>
                        <w:right w:val="single" w:sz="6" w:space="4" w:color="DFDFDF"/>
                      </w:divBdr>
                    </w:div>
                    <w:div w:id="1355185555">
                      <w:marLeft w:val="0"/>
                      <w:marRight w:val="0"/>
                      <w:marTop w:val="0"/>
                      <w:marBottom w:val="0"/>
                      <w:divBdr>
                        <w:top w:val="none" w:sz="0" w:space="0" w:color="auto"/>
                        <w:left w:val="none" w:sz="0" w:space="0" w:color="auto"/>
                        <w:bottom w:val="none" w:sz="0" w:space="0" w:color="auto"/>
                        <w:right w:val="none" w:sz="0" w:space="0" w:color="auto"/>
                      </w:divBdr>
                      <w:divsChild>
                        <w:div w:id="13176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on3d.com/index.php?eID=tx_cms_showpic&amp;file=uploads%2Fpics%2F23_Siemens_3.jpg&amp;md5=2d69521be173d4e84a9ef4a51b232812ae45dd9c&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icon3d.com/index.php?eID=tx_cms_showpic&amp;file=uploads%2Fpics%2F23_Siemens_2.jpg&amp;md5=e74888d3637b1369c86415a20a5d74276105214f&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aicon3d.com/index.php?eID=tx_cms_showpic&amp;file=uploads%2Fpics%2F23_Siemens_1.jpg&amp;md5=058ff079efd2a2c87c80d5b3f661fece89564d58&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1251</Words>
  <Characters>7137</Characters>
  <Application>Microsoft Office Word</Application>
  <DocSecurity>0</DocSecurity>
  <Lines>59</Lines>
  <Paragraphs>16</Paragraphs>
  <ScaleCrop>false</ScaleCrop>
  <Company>Moorche 30 DVDs</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6</cp:revision>
  <dcterms:created xsi:type="dcterms:W3CDTF">2017-11-05T08:39:00Z</dcterms:created>
  <dcterms:modified xsi:type="dcterms:W3CDTF">2017-11-05T08:43:00Z</dcterms:modified>
</cp:coreProperties>
</file>