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6"/>
        <w:spacing w:line="312" w:lineRule="auto"/>
        <w:ind w:right="120" w:firstLine="0"/>
        <w:rPr>
          <w:sz w:val="52"/>
          <w:szCs w:val="52"/>
          <w:sz w:val="52"/>
          <w:szCs w:val="52"/>
          <w:rFonts w:ascii="Times New Roman" w:eastAsia="Times New Roman" w:hAnsi="Times New Roman"/>
        </w:rPr>
      </w:pPr>
      <w:r>
        <w:rPr>
          <w:rStyle w:val="Character7"/>
          <w:sz w:val="52"/>
          <w:szCs w:val="52"/>
        </w:rPr>
        <w:t xml:space="preserve">Emblem of Afghanistan </w:t>
      </w:r>
    </w:p>
    <w:p>
      <w:pPr>
        <w:pStyle w:val="Para6"/>
        <w:spacing w:line="312" w:lineRule="auto"/>
        <w:ind w:right="120" w:firstLine="0"/>
        <w:rPr>
          <w:sz w:val="52"/>
          <w:szCs w:val="52"/>
          <w:sz w:val="52"/>
          <w:szCs w:val="52"/>
          <w:rFonts w:ascii="Times New Roman" w:eastAsia="Times New Roman" w:hAnsi="Times New Roman"/>
        </w:rPr>
      </w:pPr>
      <w:r>
        <w:rPr>
          <w:rStyle w:val="Character7"/>
          <w:sz w:val="52"/>
          <w:szCs w:val="52"/>
        </w:rPr>
        <w:t xml:space="preserve">Islamic Republic of Afghanistan </w:t>
      </w:r>
    </w:p>
    <w:p>
      <w:pPr>
        <w:pStyle w:val="Para1"/>
        <w:spacing w:line="312" w:lineRule="auto"/>
        <w:ind w:left="0" w:hanging="0"/>
        <w:rPr>
          <w:sz w:val="52"/>
          <w:szCs w:val="52"/>
          <w:sz w:val="52"/>
          <w:szCs w:val="52"/>
          <w:rFonts w:ascii="Times New Roman" w:eastAsia="Times New Roman" w:hAnsi="Times New Roman"/>
        </w:rPr>
      </w:pPr>
      <w:r>
        <w:rPr>
          <w:rStyle w:val="Character7"/>
          <w:sz w:val="52"/>
          <w:szCs w:val="52"/>
        </w:rPr>
        <w:t xml:space="preserve">Ministry of  Finance</w:t>
      </w:r>
    </w:p>
    <w:p>
      <w:pPr>
        <w:pStyle w:val="Para1"/>
        <w:spacing w:line="312" w:lineRule="auto"/>
        <w:ind w:left="0" w:hanging="0"/>
        <w:rPr>
          <w:sz w:val="52"/>
          <w:szCs w:val="52"/>
          <w:sz w:val="52"/>
          <w:szCs w:val="52"/>
          <w:rFonts w:ascii="Times New Roman" w:eastAsia="Times New Roman" w:hAnsi="Times New Roman"/>
        </w:rPr>
      </w:pPr>
      <w:r>
        <w:rPr>
          <w:rStyle w:val="Character7"/>
          <w:sz w:val="52"/>
          <w:szCs w:val="52"/>
        </w:rPr>
        <w:t xml:space="preserve">General Principalship of Incomes</w:t>
      </w:r>
    </w:p>
    <w:tbl>
      <w:tblPr>
        <w:tblStyle w:val="Default Table"/>
        <w:tblCellMar w:top="60" w:left="60" w:bottom="60" w:right="60"/>
        <w:tblW w:w="9506" w:type="auto"/>
        <w:jc w:val="center"/>
        <w:tblLook w:val="0000"/>
      </w:tblPr>
      <w:tblGrid>
        <w:gridCol w:w="9026"/>
      </w:tblGrid>
      <w:tr>
        <w:tc>
          <w:tcPr>
            <w:tcW w:w="9026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"/>
              <w:spacing w:line="312" w:lineRule="auto"/>
              <w:ind w:left="0" w:hanging="0"/>
              <w:rPr>
                <w:sz w:val="52"/>
                <w:szCs w:val="52"/>
                <w:sz w:val="52"/>
                <w:szCs w:val="52"/>
                <w:rFonts w:ascii="Times New Roman" w:eastAsia="Times New Roman" w:hAnsi="Times New Roman"/>
              </w:rPr>
            </w:pPr>
            <w:r>
              <w:rPr>
                <w:rStyle w:val="Character7"/>
                <w:sz w:val="52"/>
                <w:szCs w:val="52"/>
              </w:rPr>
              <w:t xml:space="preserve">IDG SECURITY Co.</w:t>
            </w:r>
          </w:p>
        </w:tc>
      </w:tr>
      <w:tr>
        <w:tc>
          <w:tcPr>
            <w:tcW w:w="9026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0"/>
              <w:spacing w:line="312" w:lineRule="auto"/>
              <w:ind w:left="0" w:hanging="0"/>
              <w:rPr>
                <w:sz w:val="52"/>
                <w:szCs w:val="52"/>
                <w:sz w:val="52"/>
                <w:szCs w:val="52"/>
                <w:rFonts w:ascii="Times New Roman" w:eastAsia="Times New Roman" w:hAnsi="Times New Roman"/>
              </w:rPr>
            </w:pPr>
            <w:r>
              <w:rPr>
                <w:rStyle w:val="Character7"/>
                <w:sz w:val="52"/>
                <w:szCs w:val="52"/>
              </w:rPr>
              <w:t xml:space="preserve">Recognition No: 1011898010</w:t>
            </w:r>
          </w:p>
          <w:p>
            <w:pPr>
              <w:pStyle w:val="Para0"/>
              <w:spacing w:line="312" w:lineRule="auto"/>
              <w:ind w:left="0" w:hanging="0"/>
              <w:rPr>
                <w:sz w:val="52"/>
                <w:szCs w:val="52"/>
                <w:sz w:val="52"/>
                <w:szCs w:val="52"/>
                <w:rFonts w:ascii="Times New Roman" w:eastAsia="Times New Roman" w:hAnsi="Times New Roman"/>
              </w:rPr>
            </w:pPr>
            <w:r>
              <w:rPr>
                <w:rStyle w:val="Character7"/>
                <w:sz w:val="52"/>
                <w:szCs w:val="52"/>
              </w:rPr>
              <w:t xml:space="preserve">Scrutinized tax period: 2014</w:t>
            </w:r>
          </w:p>
          <w:p>
            <w:pPr>
              <w:pStyle w:val="Para0"/>
              <w:spacing w:line="312" w:lineRule="auto"/>
              <w:ind w:left="0" w:hanging="0"/>
              <w:rPr>
                <w:sz w:val="52"/>
                <w:szCs w:val="52"/>
                <w:sz w:val="52"/>
                <w:szCs w:val="52"/>
                <w:rFonts w:ascii="Times New Roman" w:eastAsia="Times New Roman" w:hAnsi="Times New Roman"/>
              </w:rPr>
            </w:pPr>
            <w:r>
              <w:rPr>
                <w:rStyle w:val="Character7"/>
                <w:sz w:val="52"/>
                <w:szCs w:val="52"/>
              </w:rPr>
              <w:t xml:space="preserve">Scrutinized Finance type: </w:t>
            </w:r>
          </w:p>
          <w:p>
            <w:pPr>
              <w:pStyle w:val="Para0"/>
              <w:spacing w:line="312" w:lineRule="auto"/>
              <w:ind w:left="0" w:hanging="0"/>
              <w:rPr>
                <w:sz w:val="52"/>
                <w:szCs w:val="52"/>
                <w:sz w:val="52"/>
                <w:szCs w:val="52"/>
                <w:rFonts w:ascii="Times New Roman" w:eastAsia="Times New Roman" w:hAnsi="Times New Roman"/>
              </w:rPr>
            </w:pPr>
            <w:r>
              <w:rPr>
                <w:rStyle w:val="Character7"/>
                <w:sz w:val="52"/>
                <w:szCs w:val="52"/>
              </w:rPr>
              <w:t xml:space="preserve">Profitable Transactions Finance, Incomes-</w:t>
            </w:r>
            <w:r>
              <w:rPr>
                <w:rStyle w:val="Character7"/>
                <w:sz w:val="52"/>
                <w:szCs w:val="52"/>
              </w:rPr>
              <w:t xml:space="preserve">tax and the Case (</w:t>
            </w:r>
            <w:r>
              <w:rPr>
                <w:rStyle w:val="Character10"/>
                <w:color w:val="C00000"/>
                <w:sz w:val="52"/>
                <w:szCs w:val="52"/>
              </w:rPr>
              <w:t xml:space="preserve">object) </w:t>
            </w:r>
            <w:r>
              <w:rPr>
                <w:rStyle w:val="Character7"/>
                <w:sz w:val="52"/>
                <w:szCs w:val="52"/>
              </w:rPr>
              <w:t>Finance</w:t>
            </w:r>
            <w:r>
              <w:rPr>
                <w:rStyle w:val="Character10"/>
                <w:color w:val="C00000"/>
                <w:sz w:val="52"/>
                <w:szCs w:val="52"/>
              </w:rPr>
              <w:t xml:space="preserve">  </w:t>
            </w:r>
          </w:p>
        </w:tc>
      </w:tr>
    </w:tbl>
    <w:p>
      <w:pPr>
        <w:pStyle w:val="Para1"/>
        <w:spacing w:line="312" w:lineRule="auto"/>
        <w:ind w:left="0" w:hanging="0"/>
        <w:rPr>
          <w:sz w:val="52"/>
          <w:szCs w:val="52"/>
          <w:sz w:val="52"/>
          <w:szCs w:val="52"/>
          <w:rFonts w:ascii="Times New Roman" w:eastAsia="Times New Roman" w:hAnsi="Times New Roman"/>
        </w:rPr>
      </w:pPr>
      <w:r>
        <w:rPr>
          <w:rStyle w:val="Character7"/>
          <w:sz w:val="52"/>
          <w:szCs w:val="52"/>
        </w:rPr>
        <w:t xml:space="preserve">Scrutiny Report- principalship of eminent </w:t>
      </w:r>
      <w:r>
        <w:rPr>
          <w:rStyle w:val="Character7"/>
          <w:sz w:val="52"/>
          <w:szCs w:val="52"/>
        </w:rPr>
        <w:t>taxpayers</w:t>
      </w:r>
    </w:p>
    <w:p>
      <w:pPr>
        <w:pStyle w:val="Para1"/>
        <w:spacing w:line="312" w:lineRule="auto"/>
        <w:ind w:left="0" w:hanging="0"/>
        <w:rPr>
          <w:sz w:val="52"/>
          <w:szCs w:val="52"/>
          <w:sz w:val="52"/>
          <w:szCs w:val="52"/>
          <w:rFonts w:ascii="Times New Roman" w:eastAsia="Times New Roman" w:hAnsi="Times New Roman"/>
        </w:rPr>
      </w:pPr>
      <w:r>
        <w:rPr>
          <w:rStyle w:val="Character7"/>
          <w:sz w:val="52"/>
          <w:szCs w:val="52"/>
        </w:rPr>
        <w:t xml:space="preserve">Scritiny Manager:Rahim "Zahin"</w:t>
      </w:r>
    </w:p>
    <w:p>
      <w:pPr>
        <w:pStyle w:val="Para1"/>
        <w:spacing w:line="312" w:lineRule="auto"/>
        <w:ind w:left="0" w:hanging="0"/>
        <w:rPr>
          <w:sz w:val="52"/>
          <w:szCs w:val="52"/>
          <w:sz w:val="52"/>
          <w:szCs w:val="52"/>
          <w:rFonts w:ascii="Times New Roman" w:eastAsia="Times New Roman" w:hAnsi="Times New Roman"/>
        </w:rPr>
      </w:pPr>
      <w:r>
        <w:rPr>
          <w:rStyle w:val="Character7"/>
          <w:sz w:val="52"/>
          <w:szCs w:val="52"/>
        </w:rPr>
        <w:t xml:space="preserve">Scrutiny Members: Fasihullah and </w:t>
      </w:r>
      <w:r>
        <w:rPr>
          <w:rStyle w:val="Character7"/>
          <w:sz w:val="52"/>
          <w:szCs w:val="52"/>
        </w:rPr>
        <w:t>Abdulmatin</w:t>
      </w:r>
    </w:p>
    <w:p>
      <w:pPr>
        <w:pStyle w:val="Para1"/>
        <w:spacing w:line="312" w:lineRule="auto"/>
        <w:ind w:left="0" w:hanging="0"/>
        <w:rPr>
          <w:sz w:val="52"/>
          <w:szCs w:val="52"/>
          <w:sz w:val="52"/>
          <w:szCs w:val="52"/>
          <w:rFonts w:ascii="Times New Roman" w:eastAsia="Times New Roman" w:hAnsi="Times New Roman"/>
        </w:rPr>
      </w:pPr>
    </w:p>
    <w:p>
      <w:pPr>
        <w:pStyle w:val="Para1"/>
        <w:spacing w:line="312" w:lineRule="auto"/>
        <w:ind w:left="0" w:hanging="0"/>
        <w:rPr>
          <w:sz w:val="52"/>
          <w:szCs w:val="52"/>
          <w:sz w:val="52"/>
          <w:szCs w:val="52"/>
          <w:rFonts w:ascii="Times New Roman" w:eastAsia="Times New Roman" w:hAnsi="Times New Roman"/>
        </w:rPr>
      </w:pPr>
      <w:r>
        <w:rPr>
          <w:rStyle w:val="Character7"/>
          <w:sz w:val="52"/>
          <w:szCs w:val="52"/>
        </w:rPr>
        <w:t xml:space="preserve">Nov., 2017</w:t>
      </w:r>
    </w:p>
    <w:sectPr>
      <w:type w:val="nextPage"/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jc w:val="center"/>
      <w:wordWrap w:val="false"/>
      <w:ind w:left="0" w:hanging="0"/>
      <w:widowControl w:val="false"/>
      <w:rPr/>
    </w:pPr>
  </w:style>
  <w:style w:type="paragraph" w:customStyle="1" w:styleId="Para2">
    <w:name w:val="ParaAttribute2"/>
    <w:pPr>
      <w:spacing w:after="195"/>
      <w:jc w:val="left"/>
      <w:wordWrap w:val="false"/>
      <w:ind w:right="120" w:firstLine="0"/>
      <w:widowControl w:val="false"/>
      <w:rPr/>
    </w:pPr>
  </w:style>
  <w:style w:type="paragraph" w:customStyle="1" w:styleId="Para3">
    <w:name w:val="ParaAttribute3"/>
    <w:pPr>
      <w:spacing w:after="195"/>
      <w:jc w:val="both"/>
      <w:wordWrap w:val="false"/>
      <w:ind w:right="120" w:firstLine="0"/>
      <w:widowControl w:val="false"/>
      <w:rPr/>
    </w:pPr>
  </w:style>
  <w:style w:type="paragraph" w:customStyle="1" w:styleId="Para4">
    <w:name w:val="ParaAttribute4"/>
    <w:pPr>
      <w:jc w:val="left"/>
      <w:wordWrap w:val="false"/>
      <w:ind w:right="120" w:firstLine="0"/>
      <w:widowControl w:val="false"/>
      <w:rPr/>
    </w:pPr>
  </w:style>
  <w:style w:type="paragraph" w:customStyle="1" w:styleId="Para5">
    <w:name w:val="ParaAttribute5"/>
    <w:pPr>
      <w:jc w:val="left"/>
      <w:wordWrap w:val="false"/>
      <w:ind w:right="120" w:firstLine="0"/>
      <w:widowControl w:val="false"/>
      <w:rPr/>
    </w:pPr>
  </w:style>
  <w:style w:type="paragraph" w:customStyle="1" w:styleId="Para6">
    <w:name w:val="ParaAttribute6"/>
    <w:pPr>
      <w:jc w:val="center"/>
      <w:wordWrap w:val="false"/>
      <w:ind w:right="120" w:firstLine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  <w:style w:type="character" w:customStyle="1" w:styleId="Character1">
    <w:name w:val="CharAttribute1"/>
    <w:rPr>
      <w:rFonts w:ascii="Times New Roman" w:eastAsia="Times New Roman"/>
      <w:sz w:val="40"/>
    </w:rPr>
  </w:style>
  <w:style w:type="character" w:customStyle="1" w:styleId="Character2">
    <w:name w:val="CharAttribute2"/>
    <w:rPr>
      <w:rFonts w:ascii="Times New Roman" w:eastAsia="Times New Roman"/>
      <w:sz w:val="42"/>
    </w:rPr>
  </w:style>
  <w:style w:type="character" w:customStyle="1" w:styleId="Character3">
    <w:name w:val="CharAttribute3"/>
    <w:rPr>
      <w:rFonts w:ascii="Times New Roman" w:eastAsia="Times New Roman"/>
      <w:sz w:val="44"/>
    </w:rPr>
  </w:style>
  <w:style w:type="character" w:customStyle="1" w:styleId="Character4">
    <w:name w:val="CharAttribute4"/>
    <w:rPr>
      <w:rFonts w:ascii="Times New Roman" w:eastAsia="Times New Roman"/>
      <w:sz w:val="46"/>
    </w:rPr>
  </w:style>
  <w:style w:type="character" w:customStyle="1" w:styleId="Character5">
    <w:name w:val="CharAttribute5"/>
    <w:rPr>
      <w:rFonts w:ascii="Times New Roman" w:eastAsia="Times New Roman"/>
      <w:sz w:val="48"/>
    </w:rPr>
  </w:style>
  <w:style w:type="character" w:customStyle="1" w:styleId="Character6">
    <w:name w:val="CharAttribute6"/>
    <w:rPr>
      <w:rFonts w:ascii="Times New Roman" w:eastAsia="Times New Roman"/>
      <w:sz w:val="50"/>
    </w:rPr>
  </w:style>
  <w:style w:type="character" w:customStyle="1" w:styleId="Character7">
    <w:name w:val="CharAttribute7"/>
    <w:rPr>
      <w:rFonts w:ascii="Times New Roman" w:eastAsia="Times New Roman"/>
      <w:sz w:val="52"/>
    </w:rPr>
  </w:style>
  <w:style w:type="character" w:customStyle="1" w:styleId="Character8">
    <w:name w:val="CharAttribute8"/>
    <w:rPr>
      <w:rFonts w:ascii="Times New Roman" w:eastAsia="Times New Roman"/>
      <w:sz w:val="52"/>
    </w:rPr>
  </w:style>
  <w:style w:type="character" w:customStyle="1" w:styleId="Character9">
    <w:name w:val="CharAttribute9"/>
    <w:rPr>
      <w:rFonts w:ascii="Times New Roman" w:eastAsia="Times New Roman"/>
      <w:color w:val="FFFF00"/>
      <w:sz w:val="52"/>
    </w:rPr>
  </w:style>
  <w:style w:type="character" w:customStyle="1" w:styleId="Character10">
    <w:name w:val="CharAttribute10"/>
    <w:rPr>
      <w:rFonts w:ascii="Times New Roman" w:eastAsia="Times New Roman"/>
      <w:color w:val="C00000"/>
      <w:sz w:val="52"/>
    </w:rPr>
  </w:style>
  <w:style w:type="character" w:customStyle="1" w:styleId="Character11">
    <w:name w:val="CharAttribute11"/>
    <w:rPr>
      <w:rFonts w:ascii="Calibri" w:eastAsia="굴림"/>
      <w:sz w:val="24"/>
    </w:rPr>
  </w:style>
  <w:style w:type="character" w:customStyle="1" w:styleId="Character12">
    <w:name w:val="CharAttribute12"/>
    <w:rPr>
      <w:rFonts w:ascii="Times New Roman" w:eastAsia="Times New Roman"/>
      <w:sz w:val="24"/>
    </w:rPr>
  </w:style>
  <w:style w:type="character" w:customStyle="1" w:styleId="Character13">
    <w:name w:val="CharAttribute13"/>
    <w:rPr>
      <w:rFonts w:ascii="Calibri" w:eastAsia="굴림"/>
      <w:sz w:val="24"/>
    </w:rPr>
  </w:style>
  <w:style w:type="character" w:customStyle="1" w:styleId="Character14">
    <w:name w:val="CharAttribute14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 </cp:lastModifiedBy>
</cp:coreProperties>
</file>