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674" w:rsidRDefault="00274B22" w:rsidP="00274B22">
      <w:pPr>
        <w:bidi/>
        <w:rPr>
          <w:rFonts w:cs="B Nazanin" w:hint="cs"/>
          <w:rtl/>
          <w:lang w:bidi="fa-IR"/>
        </w:rPr>
      </w:pPr>
      <w:r>
        <w:rPr>
          <w:rFonts w:cs="B Nazanin" w:hint="cs"/>
          <w:rtl/>
          <w:lang w:bidi="fa-IR"/>
        </w:rPr>
        <w:t xml:space="preserve">14-7 مسافران توانمند ( </w:t>
      </w:r>
      <w:r>
        <w:rPr>
          <w:rFonts w:cs="B Nazanin"/>
          <w:lang w:bidi="fa-IR"/>
        </w:rPr>
        <w:t>ABP</w:t>
      </w:r>
      <w:r>
        <w:rPr>
          <w:rFonts w:cs="B Nazanin" w:hint="cs"/>
          <w:rtl/>
          <w:lang w:bidi="fa-IR"/>
        </w:rPr>
        <w:t xml:space="preserve"> )</w:t>
      </w:r>
    </w:p>
    <w:p w:rsidR="00274B22" w:rsidRDefault="00274B22" w:rsidP="00274B22">
      <w:pPr>
        <w:bidi/>
        <w:rPr>
          <w:rFonts w:cs="B Nazanin" w:hint="cs"/>
          <w:rtl/>
          <w:lang w:bidi="fa-IR"/>
        </w:rPr>
      </w:pPr>
      <w:r>
        <w:rPr>
          <w:rFonts w:cs="B Nazanin" w:hint="cs"/>
          <w:rtl/>
          <w:lang w:bidi="fa-IR"/>
        </w:rPr>
        <w:t xml:space="preserve">اگر زمان اجازه می دهد دنبال مسافرانی بگردید که در عملیات تخلیه یه شما کمک کنند. کسانی که پیش بینی شده عمل می کنند، مانند خدمه پروازی که در مسافرت هستند، پرسنل نظامی و یا کسانی که از نظر جسمی و روحی توانمند باشند. </w:t>
      </w:r>
    </w:p>
    <w:p w:rsidR="00274B22" w:rsidRDefault="00274B22" w:rsidP="00274B22">
      <w:pPr>
        <w:bidi/>
        <w:rPr>
          <w:rFonts w:cs="B Nazanin" w:hint="cs"/>
          <w:rtl/>
          <w:lang w:bidi="fa-IR"/>
        </w:rPr>
      </w:pPr>
      <w:r>
        <w:rPr>
          <w:rFonts w:cs="B Nazanin" w:hint="cs"/>
          <w:rtl/>
          <w:lang w:bidi="fa-IR"/>
        </w:rPr>
        <w:t xml:space="preserve">پرسنل توانمند باید در درب های خروجی قرار داده شوند ( سه نفر برای خروجی اصلی و یک نفر برای خروجی </w:t>
      </w:r>
      <w:r>
        <w:rPr>
          <w:rFonts w:cs="B Nazanin"/>
          <w:lang w:bidi="fa-IR"/>
        </w:rPr>
        <w:t>O/W</w:t>
      </w:r>
      <w:r>
        <w:rPr>
          <w:rFonts w:cs="B Nazanin" w:hint="cs"/>
          <w:rtl/>
          <w:lang w:bidi="fa-IR"/>
        </w:rPr>
        <w:t xml:space="preserve"> ) و متناسب با آن مکان توجیه شوند. لازم است پرسنل توانمند ئر موقعیت قرار گیرند که به مادرهایی که بچه به همراه دارند، سالمندان، مسافران دستپاچه، مسافران خارجی و ... کمک کنند. </w:t>
      </w:r>
    </w:p>
    <w:p w:rsidR="00274B22" w:rsidRDefault="00274B22" w:rsidP="00274B22">
      <w:pPr>
        <w:bidi/>
        <w:rPr>
          <w:rFonts w:cs="B Nazanin" w:hint="cs"/>
          <w:rtl/>
          <w:lang w:bidi="fa-IR"/>
        </w:rPr>
      </w:pPr>
      <w:r>
        <w:rPr>
          <w:rFonts w:cs="B Nazanin" w:hint="cs"/>
          <w:rtl/>
          <w:lang w:bidi="fa-IR"/>
        </w:rPr>
        <w:t>بعد از انتخاب مسافران توانمند به آن ها بگویید که به کمکشان نیاز دارید و  از آن ها بخواهید در صورت تمایل به شما کمک کنند. مطمئن شوید که آن ها آماده پذیرش چنین مسئولیتی باشند و تصدیق زبانی ان ها را دریافت کنید.</w:t>
      </w:r>
    </w:p>
    <w:p w:rsidR="00274B22" w:rsidRDefault="00274B22" w:rsidP="00274B22">
      <w:pPr>
        <w:bidi/>
        <w:rPr>
          <w:rFonts w:cs="B Nazanin" w:hint="cs"/>
          <w:rtl/>
          <w:lang w:bidi="fa-IR"/>
        </w:rPr>
      </w:pPr>
      <w:r>
        <w:rPr>
          <w:rFonts w:cs="B Nazanin" w:hint="cs"/>
          <w:rtl/>
          <w:lang w:bidi="fa-IR"/>
        </w:rPr>
        <w:t>1-14-7 مستقر کردن مسافران توانمند</w:t>
      </w:r>
    </w:p>
    <w:p w:rsidR="00274B22" w:rsidRDefault="00274B22" w:rsidP="00274B22">
      <w:pPr>
        <w:bidi/>
        <w:rPr>
          <w:rFonts w:cs="B Nazanin" w:hint="cs"/>
          <w:rtl/>
          <w:lang w:bidi="fa-IR"/>
        </w:rPr>
      </w:pPr>
      <w:r>
        <w:rPr>
          <w:rFonts w:cs="B Nazanin" w:hint="cs"/>
          <w:rtl/>
          <w:lang w:bidi="fa-IR"/>
        </w:rPr>
        <w:t>پرسنل توانمند را نزدیک درب های اضطراری قرار دهید و به آن ها بگویید در ابتدا باید به کنترل ازدحام جمعیت کمک کنند. سه نفر از آن ها را توجیه کنید تا هر یک از سه درب اصلی خروج را پوشش دهند. یکی نسبت به بازکردن درب و به کار انداختن سرسره های بادی توجیه شود و دو نفر دیگر نسبت به کمک در سرسره بادی توجیه شوند.</w:t>
      </w:r>
    </w:p>
    <w:p w:rsidR="00274B22" w:rsidRDefault="00274B22" w:rsidP="00274B22">
      <w:pPr>
        <w:bidi/>
        <w:rPr>
          <w:rFonts w:cs="B Nazanin" w:hint="cs"/>
          <w:rtl/>
          <w:lang w:bidi="fa-IR"/>
        </w:rPr>
      </w:pPr>
      <w:r>
        <w:rPr>
          <w:rFonts w:cs="B Nazanin" w:hint="cs"/>
          <w:rtl/>
          <w:lang w:bidi="fa-IR"/>
        </w:rPr>
        <w:t>2-14-7 توجیه مسافران توانمند مستقر در درب های خروجی</w:t>
      </w:r>
    </w:p>
    <w:p w:rsidR="00274B22" w:rsidRDefault="00274B22" w:rsidP="00274B22">
      <w:pPr>
        <w:bidi/>
        <w:rPr>
          <w:rFonts w:cs="B Nazanin" w:hint="cs"/>
          <w:rtl/>
          <w:lang w:bidi="fa-IR"/>
        </w:rPr>
      </w:pPr>
      <w:r>
        <w:rPr>
          <w:rFonts w:cs="B Nazanin" w:hint="cs"/>
          <w:rtl/>
          <w:lang w:bidi="fa-IR"/>
        </w:rPr>
        <w:t>نخست به آن ها بگویید در صورت ناتوان شده شما این دستور العمل ها را انجام دهند.</w:t>
      </w:r>
    </w:p>
    <w:p w:rsidR="00274B22" w:rsidRDefault="00274B22" w:rsidP="00274B22">
      <w:pPr>
        <w:bidi/>
        <w:rPr>
          <w:rFonts w:cs="B Nazanin"/>
          <w:rtl/>
          <w:lang w:bidi="fa-IR"/>
        </w:rPr>
      </w:pPr>
    </w:p>
    <w:tbl>
      <w:tblPr>
        <w:tblStyle w:val="TableGrid"/>
        <w:bidiVisual/>
        <w:tblW w:w="0" w:type="auto"/>
        <w:tblLook w:val="04A0" w:firstRow="1" w:lastRow="0" w:firstColumn="1" w:lastColumn="0" w:noHBand="0" w:noVBand="1"/>
      </w:tblPr>
      <w:tblGrid>
        <w:gridCol w:w="4675"/>
        <w:gridCol w:w="4675"/>
      </w:tblGrid>
      <w:tr w:rsidR="00274B22" w:rsidTr="00274B22">
        <w:tc>
          <w:tcPr>
            <w:tcW w:w="9350" w:type="dxa"/>
            <w:gridSpan w:val="2"/>
            <w:vAlign w:val="center"/>
          </w:tcPr>
          <w:p w:rsidR="00274B22" w:rsidRDefault="00274B22" w:rsidP="00274B22">
            <w:pPr>
              <w:bidi/>
              <w:jc w:val="center"/>
              <w:rPr>
                <w:rFonts w:cs="B Nazanin" w:hint="cs"/>
                <w:rtl/>
                <w:lang w:bidi="fa-IR"/>
              </w:rPr>
            </w:pPr>
            <w:r>
              <w:rPr>
                <w:rFonts w:cs="B Nazanin" w:hint="cs"/>
                <w:rtl/>
                <w:lang w:bidi="fa-IR"/>
              </w:rPr>
              <w:t>توجیه مسافران توانمند</w:t>
            </w:r>
          </w:p>
        </w:tc>
      </w:tr>
      <w:tr w:rsidR="00274B22" w:rsidTr="00274B22">
        <w:tc>
          <w:tcPr>
            <w:tcW w:w="4675" w:type="dxa"/>
            <w:vAlign w:val="center"/>
          </w:tcPr>
          <w:p w:rsidR="00274B22" w:rsidRDefault="00274B22" w:rsidP="00274B22">
            <w:pPr>
              <w:bidi/>
              <w:jc w:val="center"/>
              <w:rPr>
                <w:rFonts w:cs="B Nazanin" w:hint="cs"/>
                <w:rtl/>
                <w:lang w:bidi="fa-IR"/>
              </w:rPr>
            </w:pPr>
            <w:r>
              <w:rPr>
                <w:rFonts w:cs="B Nazanin" w:hint="cs"/>
                <w:rtl/>
                <w:lang w:bidi="fa-IR"/>
              </w:rPr>
              <w:t>جه وقت درب خروجی باز شود</w:t>
            </w:r>
          </w:p>
        </w:tc>
        <w:tc>
          <w:tcPr>
            <w:tcW w:w="4675" w:type="dxa"/>
            <w:vAlign w:val="center"/>
          </w:tcPr>
          <w:p w:rsidR="00274B22" w:rsidRDefault="00274B22" w:rsidP="00274B22">
            <w:pPr>
              <w:bidi/>
              <w:jc w:val="center"/>
              <w:rPr>
                <w:rFonts w:cs="B Nazanin" w:hint="cs"/>
                <w:rtl/>
                <w:lang w:bidi="fa-IR"/>
              </w:rPr>
            </w:pPr>
            <w:r>
              <w:rPr>
                <w:rFonts w:cs="B Nazanin" w:hint="cs"/>
                <w:rtl/>
                <w:lang w:bidi="fa-IR"/>
              </w:rPr>
              <w:t>دستور تخلیه داده شود.</w:t>
            </w:r>
          </w:p>
          <w:p w:rsidR="00274B22" w:rsidRDefault="00274B22" w:rsidP="00274B22">
            <w:pPr>
              <w:bidi/>
              <w:jc w:val="center"/>
              <w:rPr>
                <w:rFonts w:cs="B Nazanin" w:hint="cs"/>
                <w:rtl/>
                <w:lang w:bidi="fa-IR"/>
              </w:rPr>
            </w:pPr>
            <w:r>
              <w:rPr>
                <w:rFonts w:cs="B Nazanin" w:hint="cs"/>
                <w:rtl/>
                <w:lang w:bidi="fa-IR"/>
              </w:rPr>
              <w:t>هواپیما متوقف شود.</w:t>
            </w:r>
          </w:p>
          <w:p w:rsidR="00274B22" w:rsidRDefault="00274B22" w:rsidP="00274B22">
            <w:pPr>
              <w:bidi/>
              <w:jc w:val="center"/>
              <w:rPr>
                <w:rFonts w:cs="B Nazanin" w:hint="cs"/>
                <w:rtl/>
                <w:lang w:bidi="fa-IR"/>
              </w:rPr>
            </w:pPr>
            <w:r>
              <w:rPr>
                <w:rFonts w:cs="B Nazanin" w:hint="cs"/>
                <w:rtl/>
                <w:lang w:bidi="fa-IR"/>
              </w:rPr>
              <w:t>شرایط بیرون امن باشد.</w:t>
            </w:r>
          </w:p>
        </w:tc>
      </w:tr>
      <w:tr w:rsidR="00274B22" w:rsidTr="00274B22">
        <w:tc>
          <w:tcPr>
            <w:tcW w:w="4675" w:type="dxa"/>
            <w:vAlign w:val="center"/>
          </w:tcPr>
          <w:p w:rsidR="00274B22" w:rsidRDefault="00A23249" w:rsidP="00274B22">
            <w:pPr>
              <w:bidi/>
              <w:jc w:val="center"/>
              <w:rPr>
                <w:rFonts w:cs="B Nazanin" w:hint="cs"/>
                <w:rtl/>
                <w:lang w:bidi="fa-IR"/>
              </w:rPr>
            </w:pPr>
            <w:r>
              <w:rPr>
                <w:rFonts w:cs="B Nazanin" w:hint="cs"/>
                <w:rtl/>
                <w:lang w:bidi="fa-IR"/>
              </w:rPr>
              <w:t>چگونه کمربند خدمه باز شود</w:t>
            </w:r>
          </w:p>
        </w:tc>
        <w:tc>
          <w:tcPr>
            <w:tcW w:w="4675" w:type="dxa"/>
            <w:vAlign w:val="center"/>
          </w:tcPr>
          <w:p w:rsidR="00274B22" w:rsidRDefault="00A23249" w:rsidP="00274B22">
            <w:pPr>
              <w:bidi/>
              <w:jc w:val="center"/>
              <w:rPr>
                <w:rFonts w:cs="B Nazanin" w:hint="cs"/>
                <w:rtl/>
                <w:lang w:bidi="fa-IR"/>
              </w:rPr>
            </w:pPr>
            <w:r>
              <w:rPr>
                <w:rFonts w:cs="B Nazanin" w:hint="cs"/>
                <w:rtl/>
                <w:lang w:bidi="fa-IR"/>
              </w:rPr>
              <w:t>در صورت جراحت خدمه به آن ها کمک کنید و وظایفشان را به عهده بگیرید.</w:t>
            </w:r>
          </w:p>
        </w:tc>
      </w:tr>
      <w:tr w:rsidR="00274B22" w:rsidTr="00274B22">
        <w:tc>
          <w:tcPr>
            <w:tcW w:w="4675" w:type="dxa"/>
            <w:vAlign w:val="center"/>
          </w:tcPr>
          <w:p w:rsidR="00274B22" w:rsidRDefault="00A23249" w:rsidP="00274B22">
            <w:pPr>
              <w:bidi/>
              <w:jc w:val="center"/>
              <w:rPr>
                <w:rFonts w:cs="B Nazanin" w:hint="cs"/>
                <w:rtl/>
                <w:lang w:bidi="fa-IR"/>
              </w:rPr>
            </w:pPr>
            <w:r>
              <w:rPr>
                <w:rFonts w:cs="B Nazanin" w:hint="cs"/>
                <w:rtl/>
                <w:lang w:bidi="fa-IR"/>
              </w:rPr>
              <w:t>چگونه درب هاب خروجی باز شود</w:t>
            </w:r>
          </w:p>
        </w:tc>
        <w:tc>
          <w:tcPr>
            <w:tcW w:w="4675" w:type="dxa"/>
            <w:vAlign w:val="center"/>
          </w:tcPr>
          <w:p w:rsidR="00274B22" w:rsidRDefault="00A23249" w:rsidP="00274B22">
            <w:pPr>
              <w:bidi/>
              <w:jc w:val="center"/>
              <w:rPr>
                <w:rFonts w:cs="B Nazanin" w:hint="cs"/>
                <w:rtl/>
                <w:lang w:bidi="fa-IR"/>
              </w:rPr>
            </w:pPr>
            <w:r>
              <w:rPr>
                <w:rFonts w:cs="B Nazanin" w:hint="cs"/>
                <w:rtl/>
                <w:lang w:bidi="fa-IR"/>
              </w:rPr>
              <w:t>باز کردن درب خروجی</w:t>
            </w:r>
          </w:p>
          <w:p w:rsidR="00A23249" w:rsidRDefault="00A23249" w:rsidP="00A23249">
            <w:pPr>
              <w:bidi/>
              <w:jc w:val="center"/>
              <w:rPr>
                <w:rFonts w:cs="B Nazanin"/>
                <w:rtl/>
                <w:lang w:bidi="fa-IR"/>
              </w:rPr>
            </w:pPr>
            <w:r>
              <w:rPr>
                <w:rFonts w:cs="B Nazanin" w:hint="cs"/>
                <w:rtl/>
                <w:lang w:bidi="fa-IR"/>
              </w:rPr>
              <w:t>کشیدن دستگیره سرسره بادی</w:t>
            </w:r>
          </w:p>
          <w:p w:rsidR="00A23249" w:rsidRDefault="00A23249" w:rsidP="00A23249">
            <w:pPr>
              <w:bidi/>
              <w:jc w:val="center"/>
              <w:rPr>
                <w:rFonts w:cs="B Nazanin" w:hint="cs"/>
                <w:rtl/>
                <w:lang w:bidi="fa-IR"/>
              </w:rPr>
            </w:pPr>
            <w:r>
              <w:rPr>
                <w:rFonts w:cs="B Nazanin" w:hint="cs"/>
                <w:rtl/>
                <w:lang w:bidi="fa-IR"/>
              </w:rPr>
              <w:t>ارزیابی موقعیت</w:t>
            </w:r>
          </w:p>
          <w:p w:rsidR="00A23249" w:rsidRDefault="00A23249" w:rsidP="00A23249">
            <w:pPr>
              <w:bidi/>
              <w:jc w:val="center"/>
              <w:rPr>
                <w:rFonts w:cs="B Nazanin" w:hint="cs"/>
                <w:rtl/>
                <w:lang w:bidi="fa-IR"/>
              </w:rPr>
            </w:pPr>
            <w:r>
              <w:rPr>
                <w:rFonts w:cs="B Nazanin" w:hint="cs"/>
                <w:rtl/>
                <w:lang w:bidi="fa-IR"/>
              </w:rPr>
              <w:t>اهرم انتها گیر را تایید کنید</w:t>
            </w:r>
          </w:p>
        </w:tc>
      </w:tr>
      <w:tr w:rsidR="00274B22" w:rsidTr="00274B22">
        <w:tc>
          <w:tcPr>
            <w:tcW w:w="4675" w:type="dxa"/>
            <w:vAlign w:val="center"/>
          </w:tcPr>
          <w:p w:rsidR="00274B22" w:rsidRDefault="00A23249" w:rsidP="00274B22">
            <w:pPr>
              <w:bidi/>
              <w:jc w:val="center"/>
              <w:rPr>
                <w:rFonts w:cs="B Nazanin" w:hint="cs"/>
                <w:rtl/>
                <w:lang w:bidi="fa-IR"/>
              </w:rPr>
            </w:pPr>
            <w:r>
              <w:rPr>
                <w:rFonts w:cs="B Nazanin" w:hint="cs"/>
                <w:rtl/>
                <w:lang w:bidi="fa-IR"/>
              </w:rPr>
              <w:t>چگونه مسافران را در درب خروجی کنترل کنید</w:t>
            </w:r>
          </w:p>
        </w:tc>
        <w:tc>
          <w:tcPr>
            <w:tcW w:w="4675" w:type="dxa"/>
            <w:vAlign w:val="center"/>
          </w:tcPr>
          <w:p w:rsidR="00274B22" w:rsidRDefault="00A23249" w:rsidP="00274B22">
            <w:pPr>
              <w:bidi/>
              <w:jc w:val="center"/>
              <w:rPr>
                <w:rFonts w:cs="B Nazanin" w:hint="cs"/>
                <w:rtl/>
                <w:lang w:bidi="fa-IR"/>
              </w:rPr>
            </w:pPr>
            <w:r>
              <w:rPr>
                <w:rFonts w:cs="B Nazanin" w:hint="cs"/>
                <w:rtl/>
                <w:lang w:bidi="fa-IR"/>
              </w:rPr>
              <w:t>از زبان بدن استفاده کنید</w:t>
            </w:r>
          </w:p>
        </w:tc>
      </w:tr>
    </w:tbl>
    <w:p w:rsidR="00274B22" w:rsidRPr="00274B22" w:rsidRDefault="00274B22" w:rsidP="00274B22">
      <w:pPr>
        <w:bidi/>
        <w:rPr>
          <w:rFonts w:cs="B Nazanin" w:hint="cs"/>
          <w:rtl/>
          <w:lang w:bidi="fa-IR"/>
        </w:rPr>
      </w:pPr>
      <w:bookmarkStart w:id="0" w:name="_GoBack"/>
      <w:bookmarkEnd w:id="0"/>
    </w:p>
    <w:sectPr w:rsidR="00274B22" w:rsidRPr="00274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22"/>
    <w:rsid w:val="00274B22"/>
    <w:rsid w:val="00563674"/>
    <w:rsid w:val="00A23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8B429-987D-4510-A266-F5D0855F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AberA</dc:creator>
  <cp:keywords/>
  <dc:description/>
  <cp:lastModifiedBy>AberA</cp:lastModifiedBy>
  <cp:revision>1</cp:revision>
  <dcterms:created xsi:type="dcterms:W3CDTF">2017-10-14T17:17:00Z</dcterms:created>
  <dcterms:modified xsi:type="dcterms:W3CDTF">2017-10-14T17:29:00Z</dcterms:modified>
</cp:coreProperties>
</file>