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62270" w:rsidRPr="006134ED" w:rsidTr="00762270">
        <w:tc>
          <w:tcPr>
            <w:tcW w:w="2394" w:type="dxa"/>
          </w:tcPr>
          <w:p w:rsidR="00762270" w:rsidRPr="006134ED" w:rsidRDefault="00762270" w:rsidP="00762270">
            <w:pPr>
              <w:ind w:firstLine="7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Title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Author</w:t>
            </w:r>
          </w:p>
        </w:tc>
        <w:tc>
          <w:tcPr>
            <w:tcW w:w="2394" w:type="dxa"/>
          </w:tcPr>
          <w:p w:rsidR="00762270" w:rsidRPr="006134ED" w:rsidRDefault="00762270" w:rsidP="00162DA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</w:pPr>
            <w:r w:rsidRPr="006134E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Year</w:t>
            </w:r>
            <w:r w:rsidRPr="006134ED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Publication</w:t>
            </w:r>
          </w:p>
        </w:tc>
      </w:tr>
      <w:tr w:rsidR="00762270" w:rsidRPr="006134ED" w:rsidTr="00762270"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Rebel Cemetery: Memoirs a </w:t>
            </w: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separated member from </w:t>
            </w: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terrorist cult of PKK and PJAK</w:t>
            </w:r>
          </w:p>
        </w:tc>
        <w:tc>
          <w:tcPr>
            <w:tcW w:w="2394" w:type="dxa"/>
          </w:tcPr>
          <w:tbl>
            <w:tblPr>
              <w:tblpPr w:leftFromText="45" w:rightFromText="45" w:vertAnchor="text" w:tblpXSpec="right" w:tblpYSpec="center"/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2042"/>
            </w:tblGrid>
            <w:tr w:rsidR="00762270" w:rsidRPr="006134ED" w:rsidTr="00162DAE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762270" w:rsidRPr="006134ED" w:rsidRDefault="00762270" w:rsidP="0076227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750" w:type="pct"/>
                  <w:hideMark/>
                </w:tcPr>
                <w:p w:rsidR="00762270" w:rsidRPr="006134ED" w:rsidRDefault="00762270" w:rsidP="00762270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proofErr w:type="spellStart"/>
                  <w:r w:rsidRPr="006134ED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Taheri</w:t>
                  </w:r>
                  <w:proofErr w:type="spellEnd"/>
                  <w:r w:rsidRPr="006134ED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134ED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Morteza</w:t>
                  </w:r>
                  <w:proofErr w:type="spellEnd"/>
                </w:p>
              </w:tc>
            </w:tr>
          </w:tbl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2017</w:t>
            </w:r>
          </w:p>
        </w:tc>
        <w:tc>
          <w:tcPr>
            <w:tcW w:w="2394" w:type="dxa"/>
          </w:tcPr>
          <w:p w:rsidR="00762270" w:rsidRPr="006134ED" w:rsidRDefault="00762270" w:rsidP="0076227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Tehran: </w:t>
            </w:r>
            <w:proofErr w:type="spellStart"/>
            <w:r w:rsidRPr="006134ED">
              <w:rPr>
                <w:rStyle w:val="st"/>
                <w:rFonts w:asciiTheme="majorBidi" w:hAnsiTheme="majorBidi" w:cstheme="majorBidi"/>
                <w:sz w:val="24"/>
                <w:szCs w:val="24"/>
              </w:rPr>
              <w:t>Kalammandegar</w:t>
            </w:r>
            <w:proofErr w:type="spellEnd"/>
            <w:r w:rsidRPr="006134ED">
              <w:rPr>
                <w:rStyle w:val="st"/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6134ED">
              <w:rPr>
                <w:rFonts w:asciiTheme="majorBidi" w:eastAsia="Times New Roman" w:hAnsiTheme="majorBidi" w:cstheme="majorBidi"/>
                <w:sz w:val="24"/>
                <w:szCs w:val="24"/>
              </w:rPr>
              <w:t>publication</w:t>
            </w:r>
          </w:p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62270" w:rsidRPr="006134ED" w:rsidTr="00762270"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Effect of terrorist groups on the national security of the Islamic Republic of Iran (with emphasis on </w:t>
            </w:r>
            <w:r w:rsidRPr="006134ED">
              <w:rPr>
                <w:rFonts w:asciiTheme="majorBidi" w:hAnsiTheme="majorBidi" w:cstheme="majorBidi"/>
                <w:sz w:val="24"/>
                <w:szCs w:val="24"/>
              </w:rPr>
              <w:t>Al-Qaeda</w:t>
            </w: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and PKK terrorist groups)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Mahdieh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Shadmani</w:t>
            </w:r>
            <w:proofErr w:type="spellEnd"/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2014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Tehran: </w:t>
            </w:r>
            <w:proofErr w:type="spellStart"/>
            <w:r w:rsidRPr="006134ED">
              <w:rPr>
                <w:rFonts w:asciiTheme="majorBidi" w:eastAsia="Times New Roman" w:hAnsiTheme="majorBidi" w:cstheme="majorBidi"/>
                <w:sz w:val="24"/>
                <w:szCs w:val="24"/>
              </w:rPr>
              <w:t>Nazari</w:t>
            </w:r>
            <w:proofErr w:type="spellEnd"/>
            <w:r w:rsidRPr="006134E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publication</w:t>
            </w:r>
          </w:p>
        </w:tc>
      </w:tr>
      <w:tr w:rsidR="00762270" w:rsidRPr="006134ED" w:rsidTr="00762270"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>Israel strategy in relation to the Kurds and its effect  on the national security of the countries of the region (Iran, Turkey, Iraq and Syria)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Ayatollah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Mohammadi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Kalhor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2017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Aryohan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 publication</w:t>
            </w:r>
          </w:p>
        </w:tc>
      </w:tr>
      <w:tr w:rsidR="00762270" w:rsidRPr="006134ED" w:rsidTr="00762270"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Kurdish historical move to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>Khorasan</w:t>
            </w:r>
            <w:proofErr w:type="spellEnd"/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6134ED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Kalimollah</w:t>
            </w:r>
            <w:proofErr w:type="spellEnd"/>
            <w:r w:rsidRPr="006134ED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6134ED">
              <w:rPr>
                <w:rStyle w:val="Strong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Tavahodi</w:t>
            </w:r>
            <w:proofErr w:type="spellEnd"/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1987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Iran</w:t>
            </w:r>
          </w:p>
        </w:tc>
      </w:tr>
      <w:tr w:rsidR="00762270" w:rsidRPr="006134ED" w:rsidTr="00762270"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 turning</w:t>
            </w: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in political history of Kurd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Ayatollah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Mohammadi</w:t>
            </w:r>
            <w:proofErr w:type="spellEnd"/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2003</w:t>
            </w:r>
          </w:p>
        </w:tc>
        <w:tc>
          <w:tcPr>
            <w:tcW w:w="2394" w:type="dxa"/>
          </w:tcPr>
          <w:p w:rsidR="00762270" w:rsidRPr="006134ED" w:rsidRDefault="006134ED" w:rsidP="00762270">
            <w:pPr>
              <w:pStyle w:val="Heading2"/>
              <w:outlineLvl w:val="1"/>
              <w:rPr>
                <w:rFonts w:asciiTheme="majorBidi" w:hAnsiTheme="majorBidi"/>
                <w:color w:val="auto"/>
                <w:sz w:val="24"/>
                <w:szCs w:val="24"/>
              </w:rPr>
            </w:pPr>
            <w:hyperlink r:id="rId5" w:history="1">
              <w:r w:rsidR="00762270" w:rsidRPr="006134ED">
                <w:rPr>
                  <w:rStyle w:val="Hyperlink"/>
                  <w:rFonts w:asciiTheme="majorBidi" w:hAnsiTheme="majorBidi"/>
                  <w:color w:val="auto"/>
                  <w:sz w:val="24"/>
                  <w:szCs w:val="24"/>
                  <w:u w:val="none"/>
                </w:rPr>
                <w:t>Tehran</w:t>
              </w:r>
            </w:hyperlink>
          </w:p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62270" w:rsidRPr="006134ED" w:rsidTr="00762270"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>Turkey, Democracy and Kurds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Badrkhani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>, Ali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2002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Tehran: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Hamida</w:t>
            </w:r>
            <w:proofErr w:type="spellEnd"/>
          </w:p>
        </w:tc>
      </w:tr>
      <w:tr w:rsidR="00762270" w:rsidRPr="006134ED" w:rsidTr="00762270">
        <w:tc>
          <w:tcPr>
            <w:tcW w:w="2394" w:type="dxa"/>
          </w:tcPr>
          <w:p w:rsidR="00762270" w:rsidRPr="006134ED" w:rsidRDefault="00762270" w:rsidP="00762270">
            <w:pPr>
              <w:ind w:firstLine="7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>Protecting the cultural rights of ethnic minorities in international law: Looking at the situation of the Kurds in Turkey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6134ED">
              <w:rPr>
                <w:rFonts w:asciiTheme="majorBidi" w:eastAsia="Times New Roman" w:hAnsiTheme="majorBidi" w:cstheme="majorBidi"/>
                <w:sz w:val="24"/>
                <w:szCs w:val="24"/>
              </w:rPr>
              <w:t>Fazaeli</w:t>
            </w:r>
            <w:proofErr w:type="spellEnd"/>
            <w:r w:rsidRPr="006134E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134ED">
              <w:rPr>
                <w:rFonts w:asciiTheme="majorBidi" w:eastAsia="Times New Roman" w:hAnsiTheme="majorBidi" w:cstheme="majorBidi"/>
                <w:sz w:val="24"/>
                <w:szCs w:val="24"/>
              </w:rPr>
              <w:t>Mostafa</w:t>
            </w:r>
            <w:proofErr w:type="spellEnd"/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2015</w:t>
            </w:r>
            <w:bookmarkStart w:id="0" w:name="_GoBack"/>
            <w:bookmarkEnd w:id="0"/>
          </w:p>
        </w:tc>
        <w:tc>
          <w:tcPr>
            <w:tcW w:w="2394" w:type="dxa"/>
          </w:tcPr>
          <w:p w:rsidR="00762270" w:rsidRPr="006134ED" w:rsidRDefault="00762270" w:rsidP="00762270">
            <w:pPr>
              <w:pStyle w:val="Heading2"/>
              <w:outlineLvl w:val="1"/>
              <w:rPr>
                <w:rFonts w:asciiTheme="majorBidi" w:hAnsiTheme="majorBidi"/>
                <w:color w:val="auto"/>
                <w:sz w:val="24"/>
                <w:szCs w:val="24"/>
              </w:rPr>
            </w:pPr>
            <w:r w:rsidRPr="006134ED">
              <w:rPr>
                <w:rFonts w:asciiTheme="majorBidi" w:hAnsiTheme="majorBidi"/>
                <w:color w:val="auto"/>
                <w:sz w:val="24"/>
                <w:szCs w:val="24"/>
              </w:rPr>
              <w:t>Tehran: The S.D. Institute of Law Research &amp; study</w:t>
            </w:r>
          </w:p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762270" w:rsidRPr="006134ED" w:rsidTr="00762270"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>Kurds and foreign policy of the Islamic Republic of Iran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Hagh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Panah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Jafar</w:t>
            </w:r>
            <w:proofErr w:type="spellEnd"/>
          </w:p>
          <w:p w:rsidR="00762270" w:rsidRPr="006134ED" w:rsidRDefault="00762270" w:rsidP="00762270">
            <w:pPr>
              <w:ind w:firstLine="720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2008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Tehran: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Abrarmoaser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 Tehran</w:t>
            </w:r>
          </w:p>
        </w:tc>
      </w:tr>
      <w:tr w:rsidR="00762270" w:rsidRPr="006134ED" w:rsidTr="00762270">
        <w:tc>
          <w:tcPr>
            <w:tcW w:w="2394" w:type="dxa"/>
          </w:tcPr>
          <w:tbl>
            <w:tblPr>
              <w:tblpPr w:leftFromText="45" w:rightFromText="45" w:vertAnchor="text" w:tblpXSpec="right" w:tblpYSpec="center"/>
              <w:bidiVisual/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"/>
              <w:gridCol w:w="2042"/>
            </w:tblGrid>
            <w:tr w:rsidR="00762270" w:rsidRPr="006134ED" w:rsidTr="00162DAE">
              <w:trPr>
                <w:tblCellSpacing w:w="0" w:type="dxa"/>
              </w:trPr>
              <w:tc>
                <w:tcPr>
                  <w:tcW w:w="250" w:type="pct"/>
                  <w:hideMark/>
                </w:tcPr>
                <w:p w:rsidR="00762270" w:rsidRPr="006134ED" w:rsidRDefault="00762270" w:rsidP="00162DAE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3750" w:type="pct"/>
                  <w:hideMark/>
                </w:tcPr>
                <w:p w:rsidR="00762270" w:rsidRPr="006134ED" w:rsidRDefault="00762270" w:rsidP="00162DAE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:rsidR="00762270" w:rsidRPr="006134ED" w:rsidRDefault="00762270" w:rsidP="00162DAE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>Kurds genocide from the point of view of international law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Ebrahim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Farahmandnia</w:t>
            </w:r>
            <w:proofErr w:type="spellEnd"/>
          </w:p>
          <w:p w:rsidR="00762270" w:rsidRPr="006134ED" w:rsidRDefault="00762270" w:rsidP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2017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6134ED">
              <w:rPr>
                <w:rFonts w:asciiTheme="majorBidi" w:eastAsia="Times New Roman" w:hAnsiTheme="majorBidi" w:cstheme="majorBidi"/>
                <w:sz w:val="24"/>
                <w:szCs w:val="24"/>
              </w:rPr>
              <w:t>Marivan</w:t>
            </w:r>
            <w:proofErr w:type="spellEnd"/>
            <w:r w:rsidRPr="006134E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: </w:t>
            </w:r>
            <w:proofErr w:type="spellStart"/>
            <w:r w:rsidRPr="006134ED">
              <w:rPr>
                <w:rFonts w:asciiTheme="majorBidi" w:eastAsia="Times New Roman" w:hAnsiTheme="majorBidi" w:cstheme="majorBidi"/>
                <w:sz w:val="24"/>
                <w:szCs w:val="24"/>
              </w:rPr>
              <w:t>Evin</w:t>
            </w:r>
            <w:proofErr w:type="spellEnd"/>
            <w:r w:rsidRPr="006134ED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publication</w:t>
            </w:r>
          </w:p>
        </w:tc>
      </w:tr>
      <w:tr w:rsidR="00762270" w:rsidRPr="006134ED" w:rsidTr="00762270">
        <w:tc>
          <w:tcPr>
            <w:tcW w:w="2394" w:type="dxa"/>
          </w:tcPr>
          <w:p w:rsidR="00762270" w:rsidRPr="006134ED" w:rsidRDefault="00762270" w:rsidP="00762270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"/>
              </w:rPr>
              <w:t>Kurds (research on historical racial and religious origins)</w:t>
            </w:r>
          </w:p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Ehsan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Noori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Tofigh</w:t>
            </w:r>
            <w:proofErr w:type="spellEnd"/>
            <w:r w:rsidRPr="006134E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6134ED">
              <w:rPr>
                <w:rFonts w:asciiTheme="majorBidi" w:hAnsiTheme="majorBidi" w:cstheme="majorBidi"/>
                <w:sz w:val="24"/>
                <w:szCs w:val="24"/>
              </w:rPr>
              <w:t>Vahbi</w:t>
            </w:r>
            <w:proofErr w:type="spellEnd"/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2015</w:t>
            </w:r>
          </w:p>
        </w:tc>
        <w:tc>
          <w:tcPr>
            <w:tcW w:w="2394" w:type="dxa"/>
          </w:tcPr>
          <w:p w:rsidR="00762270" w:rsidRPr="006134ED" w:rsidRDefault="00762270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6134E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Tehran: Iran</w:t>
            </w:r>
          </w:p>
        </w:tc>
      </w:tr>
    </w:tbl>
    <w:p w:rsidR="00E028FC" w:rsidRPr="006134ED" w:rsidRDefault="00E028FC">
      <w:pPr>
        <w:rPr>
          <w:rFonts w:asciiTheme="majorBidi" w:hAnsiTheme="majorBidi" w:cstheme="majorBidi"/>
          <w:sz w:val="24"/>
          <w:szCs w:val="24"/>
          <w:lang w:val="en-GB"/>
        </w:rPr>
      </w:pPr>
    </w:p>
    <w:sectPr w:rsidR="00E028FC" w:rsidRPr="00613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70"/>
    <w:rsid w:val="006134ED"/>
    <w:rsid w:val="00762270"/>
    <w:rsid w:val="00E0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7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62270"/>
    <w:rPr>
      <w:b/>
      <w:bCs/>
    </w:rPr>
  </w:style>
  <w:style w:type="character" w:customStyle="1" w:styleId="st">
    <w:name w:val="st"/>
    <w:basedOn w:val="DefaultParagraphFont"/>
    <w:rsid w:val="00762270"/>
  </w:style>
  <w:style w:type="character" w:customStyle="1" w:styleId="Heading2Char">
    <w:name w:val="Heading 2 Char"/>
    <w:basedOn w:val="DefaultParagraphFont"/>
    <w:link w:val="Heading2"/>
    <w:uiPriority w:val="9"/>
    <w:rsid w:val="007622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62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7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2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62270"/>
    <w:rPr>
      <w:b/>
      <w:bCs/>
    </w:rPr>
  </w:style>
  <w:style w:type="character" w:customStyle="1" w:styleId="st">
    <w:name w:val="st"/>
    <w:basedOn w:val="DefaultParagraphFont"/>
    <w:rsid w:val="00762270"/>
  </w:style>
  <w:style w:type="character" w:customStyle="1" w:styleId="Heading2Char">
    <w:name w:val="Heading 2 Char"/>
    <w:basedOn w:val="DefaultParagraphFont"/>
    <w:link w:val="Heading2"/>
    <w:uiPriority w:val="9"/>
    <w:rsid w:val="007622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62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etab.ir/modules.php?name=News&amp;op=pirbook&amp;bcode=4233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MohammadHasan</dc:creator>
  <cp:lastModifiedBy>MohammadHasan</cp:lastModifiedBy>
  <cp:revision>4</cp:revision>
  <dcterms:created xsi:type="dcterms:W3CDTF">2018-06-04T11:16:00Z</dcterms:created>
  <dcterms:modified xsi:type="dcterms:W3CDTF">2018-06-04T11:23:00Z</dcterms:modified>
</cp:coreProperties>
</file>