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DE" w:rsidRPr="00F61BBE" w:rsidRDefault="002172DE" w:rsidP="00F61B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</w:rPr>
        <w:t>چکیده</w:t>
      </w:r>
    </w:p>
    <w:p w:rsidR="002172DE" w:rsidRPr="00F61BBE" w:rsidRDefault="002172DE" w:rsidP="00F61B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</w:rPr>
        <w:t>هدف</w:t>
      </w:r>
    </w:p>
    <w:p w:rsidR="002172DE" w:rsidRPr="00F61BBE" w:rsidRDefault="002172DE" w:rsidP="00BB34B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</w:rPr>
        <w:t xml:space="preserve">هدف این مطالعه مقایسه </w:t>
      </w:r>
      <w:r w:rsidR="00495E0B">
        <w:rPr>
          <w:rFonts w:ascii="Book Antiqua" w:hAnsi="Book Antiqua" w:cs="B Zar" w:hint="cs"/>
          <w:color w:val="000000"/>
          <w:sz w:val="28"/>
          <w:szCs w:val="28"/>
          <w:rtl/>
        </w:rPr>
        <w:t>پاسخ</w:t>
      </w:r>
      <w:r w:rsidR="000E0B3C" w:rsidRPr="00F61BBE">
        <w:rPr>
          <w:rFonts w:ascii="Book Antiqua" w:hAnsi="Book Antiqua" w:cs="B Zar"/>
          <w:color w:val="000000"/>
          <w:sz w:val="28"/>
          <w:szCs w:val="28"/>
          <w:rtl/>
        </w:rPr>
        <w:t xml:space="preserve"> </w:t>
      </w:r>
      <w:r w:rsidR="00C12347">
        <w:rPr>
          <w:rFonts w:ascii="Book Antiqua" w:hAnsi="Book Antiqua" w:cs="B Zar" w:hint="cs"/>
          <w:color w:val="000000"/>
          <w:sz w:val="28"/>
          <w:szCs w:val="28"/>
          <w:rtl/>
        </w:rPr>
        <w:t>جنبش شناسی</w:t>
      </w:r>
      <w:r w:rsidRPr="00F61BBE">
        <w:rPr>
          <w:rFonts w:ascii="Book Antiqua" w:hAnsi="Book Antiqua" w:cs="B Zar"/>
          <w:color w:val="000000"/>
          <w:sz w:val="28"/>
          <w:szCs w:val="28"/>
          <w:rtl/>
        </w:rPr>
        <w:t xml:space="preserve"> جذب اکسیژن ریوی و عضلانی </w:t>
      </w:r>
      <w:r w:rsidR="000E0B3C" w:rsidRPr="00F61BBE">
        <w:rPr>
          <w:rFonts w:ascii="Book Antiqua" w:hAnsi="Book Antiqua" w:cs="B Zar"/>
          <w:color w:val="000000"/>
          <w:sz w:val="28"/>
          <w:szCs w:val="28"/>
          <w:rtl/>
        </w:rPr>
        <w:t>قبل (</w:t>
      </w:r>
      <w:r w:rsidR="000E0B3C" w:rsidRPr="00F61BBE">
        <w:rPr>
          <w:rFonts w:ascii="Book Antiqua" w:hAnsi="Book Antiqua" w:cs="B Zar"/>
          <w:color w:val="000000"/>
          <w:sz w:val="28"/>
          <w:szCs w:val="28"/>
        </w:rPr>
        <w:t>PRE</w:t>
      </w:r>
      <w:r w:rsidR="000E0B3C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) و </w:t>
      </w:r>
      <w:r w:rsidR="00BB34BB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بعد</w:t>
      </w:r>
      <w:bookmarkStart w:id="0" w:name="_GoBack"/>
      <w:bookmarkEnd w:id="0"/>
      <w:r w:rsidR="000E0B3C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(</w:t>
      </w:r>
      <w:r w:rsidR="000E0B3C" w:rsidRPr="00F61BBE">
        <w:rPr>
          <w:rFonts w:ascii="Book Antiqua" w:hAnsi="Book Antiqua" w:cs="B Zar"/>
          <w:color w:val="000000"/>
          <w:sz w:val="28"/>
          <w:szCs w:val="28"/>
          <w:lang w:bidi="fa-IR"/>
        </w:rPr>
        <w:t>POST</w:t>
      </w:r>
      <w:r w:rsidR="000E0B3C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) از شش هفته </w:t>
      </w:r>
      <w:r w:rsidR="00CB3760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>تمرین ورزش استقام</w:t>
      </w:r>
      <w:r w:rsidR="00C12347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ت</w:t>
      </w:r>
      <w:r w:rsidR="00CB3760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>ی است.</w:t>
      </w:r>
    </w:p>
    <w:p w:rsidR="00CB3760" w:rsidRPr="00F61BBE" w:rsidRDefault="00CB3760" w:rsidP="00CC5B3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روش </w:t>
      </w:r>
    </w:p>
    <w:p w:rsidR="006C75FE" w:rsidRPr="00F61BBE" w:rsidRDefault="00242830" w:rsidP="00F21C1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نه فرد آموزش ندیده </w:t>
      </w:r>
      <w:r w:rsidR="00CC5B36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توالی های</w:t>
      </w:r>
      <w:r w:rsidR="00CB3760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دوتایی</w:t>
      </w:r>
      <w:r w:rsidR="00CC5B36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(</w:t>
      </w:r>
      <w:r w:rsidR="00CC5B36">
        <w:rPr>
          <w:rFonts w:ascii="Book Antiqua" w:hAnsi="Book Antiqua" w:cs="B Zar"/>
          <w:color w:val="000000"/>
          <w:sz w:val="28"/>
          <w:szCs w:val="28"/>
          <w:lang w:bidi="fa-IR"/>
        </w:rPr>
        <w:t>(binary</w:t>
      </w:r>
      <w:r w:rsidR="00CB3760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</w:t>
      </w:r>
      <w:r w:rsidR="00CC5B36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نیمه رندوم</w:t>
      </w:r>
      <w:r w:rsidR="00CB3760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</w:t>
      </w: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با نرخ کاری متغیر بین </w:t>
      </w:r>
      <w:r w:rsidRPr="00F61BBE">
        <w:rPr>
          <w:rFonts w:ascii="Book Antiqua" w:hAnsi="Book Antiqua" w:cs="B Zar"/>
          <w:color w:val="000000"/>
          <w:sz w:val="28"/>
          <w:szCs w:val="28"/>
          <w:lang w:bidi="fa-IR"/>
        </w:rPr>
        <w:t>W</w:t>
      </w: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30 و </w:t>
      </w:r>
      <w:r w:rsidRPr="00F61BBE">
        <w:rPr>
          <w:rFonts w:ascii="Book Antiqua" w:hAnsi="Book Antiqua" w:cs="B Zar"/>
          <w:color w:val="000000"/>
          <w:sz w:val="28"/>
          <w:szCs w:val="28"/>
          <w:lang w:bidi="fa-IR"/>
        </w:rPr>
        <w:t>W</w:t>
      </w: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>80 را در مداخله پیش از تمرین و پس از تمرین را انجام دادند. ضربان قلب (</w:t>
      </w:r>
      <w:r w:rsidRPr="00F61BBE">
        <w:rPr>
          <w:rFonts w:ascii="Book Antiqua" w:hAnsi="Book Antiqua" w:cs="B Zar"/>
          <w:color w:val="000000"/>
          <w:sz w:val="28"/>
          <w:szCs w:val="28"/>
          <w:lang w:bidi="fa-IR"/>
        </w:rPr>
        <w:t>HR</w:t>
      </w: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) و </w:t>
      </w:r>
      <w:r w:rsidR="006C75FE" w:rsidRPr="00F61BBE">
        <w:rPr>
          <w:rFonts w:ascii="Book Antiqua" w:hAnsi="Book Antiqua" w:cs="B Zar"/>
          <w:noProof/>
          <w:lang w:bidi="fa-IR"/>
        </w:rPr>
        <w:drawing>
          <wp:inline distT="0" distB="0" distL="0" distR="0" wp14:anchorId="00FFCBA8" wp14:editId="70348B59">
            <wp:extent cx="838200" cy="21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75F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به ترتیب</w:t>
      </w:r>
      <w:r w:rsidR="00F21C1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به صورت</w:t>
      </w:r>
      <w:r w:rsidR="006C75F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</w:t>
      </w:r>
      <w:r w:rsidR="00E42BE1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ضربان به ضربان و نفس به نفس را اندازه گیری </w:t>
      </w:r>
      <w:r w:rsidR="00F21C1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شد</w:t>
      </w:r>
      <w:r w:rsidR="00E42BE1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. </w:t>
      </w:r>
      <w:r w:rsidR="00F61BBE" w:rsidRPr="00F61BBE">
        <w:rPr>
          <w:rFonts w:ascii="Book Antiqua" w:hAnsi="Book Antiqua" w:cs="B Zar"/>
          <w:noProof/>
          <w:lang w:bidi="fa-IR"/>
        </w:rPr>
        <w:drawing>
          <wp:inline distT="0" distB="0" distL="0" distR="0" wp14:anchorId="2AD2D2B1" wp14:editId="74E98AF7">
            <wp:extent cx="923925" cy="247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BB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</w:t>
      </w:r>
      <w:r w:rsidR="00F21C1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از طریق</w:t>
      </w:r>
      <w:r w:rsidR="00F61BB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رویکرد </w:t>
      </w:r>
      <w:r w:rsidR="00F61BBE" w:rsidRPr="00F61BBE">
        <w:rPr>
          <w:rFonts w:ascii="Book Antiqua" w:hAnsi="Book Antiqua" w:cs="B Zar"/>
          <w:color w:val="000000"/>
          <w:sz w:val="28"/>
          <w:szCs w:val="28"/>
          <w:lang w:bidi="fa-IR"/>
        </w:rPr>
        <w:t>Hoffmann</w:t>
      </w:r>
      <w:r w:rsidR="00F61BB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و همکارانش </w:t>
      </w:r>
      <w:r w:rsidR="00F21C1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برآورد شد.</w:t>
      </w:r>
      <w:r w:rsidR="00F61BBE"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 </w:t>
      </w:r>
    </w:p>
    <w:p w:rsidR="00F61BBE" w:rsidRDefault="00F61BBE" w:rsidP="00F61B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 w:rsidRPr="00F61BBE">
        <w:rPr>
          <w:rFonts w:ascii="Book Antiqua" w:hAnsi="Book Antiqua" w:cs="B Zar"/>
          <w:color w:val="000000"/>
          <w:sz w:val="28"/>
          <w:szCs w:val="28"/>
          <w:rtl/>
          <w:lang w:bidi="fa-IR"/>
        </w:rPr>
        <w:t xml:space="preserve">نتایج </w:t>
      </w:r>
    </w:p>
    <w:p w:rsidR="00F61BBE" w:rsidRDefault="00F61BBE" w:rsidP="00F61B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بیشینه جذب اکسیژ</w:t>
      </w:r>
      <w:r w:rsidR="00573B58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ن، افزایش قابل توجه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از </w:t>
      </w:r>
      <w:r>
        <w:rPr>
          <w:rFonts w:ascii="Book Antiqua" w:hAnsi="Book Antiqua" w:cs="B Zar"/>
          <w:color w:val="000000"/>
          <w:sz w:val="28"/>
          <w:szCs w:val="28"/>
          <w:lang w:bidi="fa-IR"/>
        </w:rPr>
        <w:t>PRE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تا </w:t>
      </w:r>
      <w:r>
        <w:rPr>
          <w:rFonts w:ascii="Book Antiqua" w:hAnsi="Book Antiqua" w:cs="B Zar"/>
          <w:color w:val="000000"/>
          <w:sz w:val="28"/>
          <w:szCs w:val="28"/>
          <w:lang w:bidi="fa-IR"/>
        </w:rPr>
        <w:t>POST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</w:t>
      </w:r>
      <w:r w:rsidR="00573B58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را 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نشان داد. برای </w:t>
      </w:r>
      <w:r>
        <w:rPr>
          <w:rFonts w:ascii="Book Antiqua" w:hAnsi="Book Antiqua" w:cs="B Zar"/>
          <w:color w:val="000000"/>
          <w:sz w:val="28"/>
          <w:szCs w:val="28"/>
          <w:lang w:bidi="fa-IR"/>
        </w:rPr>
        <w:t>HR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، پویایی</w:t>
      </w:r>
      <w:r w:rsidRPr="00F61BBE">
        <w:rPr>
          <w:rFonts w:ascii="Book Antiqua" w:hAnsi="Book Antiqua" w:cs="B Zar"/>
          <w:noProof/>
          <w:lang w:bidi="fa-IR"/>
        </w:rPr>
        <w:drawing>
          <wp:inline distT="0" distB="0" distL="0" distR="0" wp14:anchorId="112F868A" wp14:editId="674908B7">
            <wp:extent cx="8382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و </w:t>
      </w:r>
      <w:r w:rsidRPr="00F61BBE">
        <w:rPr>
          <w:rFonts w:ascii="Book Antiqua" w:hAnsi="Book Antiqua" w:cs="B Zar"/>
          <w:noProof/>
          <w:lang w:bidi="fa-IR"/>
        </w:rPr>
        <w:drawing>
          <wp:inline distT="0" distB="0" distL="0" distR="0" wp14:anchorId="437BD96E" wp14:editId="01512137">
            <wp:extent cx="923925" cy="2476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</w:t>
      </w:r>
      <w:r w:rsidR="0073199E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از مداخله پیش از تمرین و پس از تمرین تغییر قابل توجهی از خود نشان نداد. </w:t>
      </w:r>
    </w:p>
    <w:p w:rsidR="0073199E" w:rsidRDefault="0073199E" w:rsidP="00573B5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نتیجه گیری </w:t>
      </w:r>
    </w:p>
    <w:p w:rsidR="0073199E" w:rsidRPr="00F61BBE" w:rsidRDefault="0073199E" w:rsidP="00BB34B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ook Antiqua" w:hAnsi="Book Antiqua" w:cs="B Zar"/>
          <w:color w:val="000000"/>
          <w:sz w:val="28"/>
          <w:szCs w:val="28"/>
          <w:rtl/>
          <w:lang w:bidi="fa-IR"/>
        </w:rPr>
      </w:pP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اختلافات موجود در اقتباس ها از تمرین شامل شد</w:t>
      </w:r>
      <w:r w:rsidR="00A10EE5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ه، </w:t>
      </w:r>
      <w:r w:rsidR="004440B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که منجر به </w:t>
      </w:r>
      <w:r w:rsidR="004440B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تحریک</w:t>
      </w:r>
      <w:r w:rsidR="004440B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سیستم های فیزیولوژیکی </w:t>
      </w:r>
      <w:r w:rsidR="004440B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شد</w:t>
      </w:r>
      <w:r w:rsidR="00A10EE5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ظاهر</w:t>
      </w:r>
      <w:r w:rsidR="004440BA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ا</w:t>
      </w:r>
      <w:r w:rsidR="00A10EE5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مسئول تغییرات مشاهده شده قابل توجه در بیشینه </w:t>
      </w:r>
      <w:r w:rsidR="00A10EE5">
        <w:rPr>
          <w:noProof/>
          <w:lang w:bidi="fa-IR"/>
        </w:rPr>
        <w:drawing>
          <wp:inline distT="0" distB="0" distL="0" distR="0" wp14:anchorId="72B9EA54" wp14:editId="615F8B74">
            <wp:extent cx="48577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0EE5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پس از شش هفته مداخله تمرینی</w:t>
      </w:r>
      <w:r w:rsidR="005D577D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  و  بر خلاف </w:t>
      </w:r>
      <w:r w:rsidR="00BB34BB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عدم </w:t>
      </w:r>
      <w:r w:rsidR="00A10EE5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ت</w:t>
      </w:r>
      <w:r w:rsidR="005D577D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غییر در پاسخ های </w:t>
      </w:r>
      <w:r w:rsidR="00BB34BB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>جنبش شناسی بو</w:t>
      </w:r>
      <w:r w:rsidR="005D577D">
        <w:rPr>
          <w:rFonts w:ascii="Book Antiqua" w:hAnsi="Book Antiqua" w:cs="B Zar" w:hint="cs"/>
          <w:color w:val="000000"/>
          <w:sz w:val="28"/>
          <w:szCs w:val="28"/>
          <w:rtl/>
          <w:lang w:bidi="fa-IR"/>
        </w:rPr>
        <w:t xml:space="preserve">د. </w:t>
      </w:r>
    </w:p>
    <w:sectPr w:rsidR="0073199E" w:rsidRPr="00F61BBE" w:rsidSect="00D661F3">
      <w:pgSz w:w="11907" w:h="16839" w:code="9"/>
      <w:pgMar w:top="1985" w:right="1985" w:bottom="1985" w:left="19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DE"/>
    <w:rsid w:val="000E0B3C"/>
    <w:rsid w:val="002172DE"/>
    <w:rsid w:val="00242830"/>
    <w:rsid w:val="004440BA"/>
    <w:rsid w:val="00495E0B"/>
    <w:rsid w:val="00573B58"/>
    <w:rsid w:val="005D577D"/>
    <w:rsid w:val="006C75FE"/>
    <w:rsid w:val="0073199E"/>
    <w:rsid w:val="00A10EE5"/>
    <w:rsid w:val="00A37B17"/>
    <w:rsid w:val="00B66D2D"/>
    <w:rsid w:val="00BB34BB"/>
    <w:rsid w:val="00BD5150"/>
    <w:rsid w:val="00C12347"/>
    <w:rsid w:val="00CB3760"/>
    <w:rsid w:val="00CC5B36"/>
    <w:rsid w:val="00D661F3"/>
    <w:rsid w:val="00E42BE1"/>
    <w:rsid w:val="00F21C1A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Data system</cp:lastModifiedBy>
  <cp:revision>3</cp:revision>
  <dcterms:created xsi:type="dcterms:W3CDTF">2017-12-14T18:45:00Z</dcterms:created>
  <dcterms:modified xsi:type="dcterms:W3CDTF">2017-12-14T19:38:00Z</dcterms:modified>
</cp:coreProperties>
</file>