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Pr="00EF6ABC" w:rsidRDefault="00725F89" w:rsidP="00725F89">
      <w:pPr>
        <w:bidi/>
        <w:jc w:val="both"/>
        <w:rPr>
          <w:rFonts w:hint="cs"/>
          <w:b/>
          <w:bCs/>
          <w:sz w:val="24"/>
          <w:szCs w:val="28"/>
          <w:rtl/>
          <w:lang w:bidi="fa-IR"/>
        </w:rPr>
      </w:pPr>
      <w:r w:rsidRPr="00EF6ABC">
        <w:rPr>
          <w:rFonts w:hint="cs"/>
          <w:b/>
          <w:bCs/>
          <w:sz w:val="24"/>
          <w:szCs w:val="28"/>
          <w:rtl/>
          <w:lang w:bidi="fa-IR"/>
        </w:rPr>
        <w:t xml:space="preserve">2.5 </w:t>
      </w:r>
      <w:r w:rsidR="00AA52B7" w:rsidRPr="00EF6ABC">
        <w:rPr>
          <w:rFonts w:hint="cs"/>
          <w:b/>
          <w:bCs/>
          <w:sz w:val="24"/>
          <w:szCs w:val="28"/>
          <w:rtl/>
          <w:lang w:bidi="fa-IR"/>
        </w:rPr>
        <w:t xml:space="preserve">شناسایی (مشخص سازی) </w:t>
      </w:r>
      <w:r w:rsidR="00AA52B7" w:rsidRPr="00EF6ABC">
        <w:rPr>
          <w:b/>
          <w:bCs/>
          <w:sz w:val="24"/>
          <w:szCs w:val="28"/>
          <w:lang w:bidi="fa-IR"/>
        </w:rPr>
        <w:t>MSC</w:t>
      </w:r>
      <w:r w:rsidR="00AA52B7" w:rsidRPr="00EF6ABC">
        <w:rPr>
          <w:rFonts w:hint="cs"/>
          <w:b/>
          <w:bCs/>
          <w:sz w:val="24"/>
          <w:szCs w:val="28"/>
          <w:rtl/>
          <w:lang w:bidi="fa-IR"/>
        </w:rPr>
        <w:t xml:space="preserve">ها- </w:t>
      </w:r>
      <w:r w:rsidR="002A5A33" w:rsidRPr="00EF6ABC">
        <w:rPr>
          <w:rFonts w:hint="cs"/>
          <w:b/>
          <w:bCs/>
          <w:sz w:val="24"/>
          <w:szCs w:val="28"/>
          <w:rtl/>
          <w:lang w:bidi="fa-IR"/>
        </w:rPr>
        <w:t>سنجش واحد تشکیل کلونی و جداسازی</w:t>
      </w:r>
    </w:p>
    <w:p w:rsidR="002A5A33" w:rsidRDefault="000168BA" w:rsidP="001D7DBF">
      <w:pPr>
        <w:bidi/>
        <w:jc w:val="both"/>
        <w:rPr>
          <w:rFonts w:hint="cs"/>
          <w:rtl/>
          <w:lang w:bidi="fa-IR"/>
        </w:rPr>
      </w:pPr>
      <w:r>
        <w:rPr>
          <w:rFonts w:hint="cs"/>
          <w:rtl/>
          <w:lang w:bidi="fa-IR"/>
        </w:rPr>
        <w:t xml:space="preserve">دو مشخصه ی اصلی </w:t>
      </w:r>
      <w:r>
        <w:rPr>
          <w:lang w:bidi="fa-IR"/>
        </w:rPr>
        <w:t>MSC</w:t>
      </w:r>
      <w:r>
        <w:rPr>
          <w:rFonts w:hint="cs"/>
          <w:rtl/>
          <w:lang w:bidi="fa-IR"/>
        </w:rPr>
        <w:t xml:space="preserve">ها توانایی آن ها برای </w:t>
      </w:r>
      <w:r w:rsidR="00EF6ABC">
        <w:rPr>
          <w:rFonts w:hint="cs"/>
          <w:rtl/>
          <w:lang w:bidi="fa-IR"/>
        </w:rPr>
        <w:t xml:space="preserve">تشکیل کلونی ها از </w:t>
      </w:r>
      <w:r>
        <w:rPr>
          <w:rFonts w:hint="cs"/>
          <w:rtl/>
          <w:lang w:bidi="fa-IR"/>
        </w:rPr>
        <w:t>تک سلولی</w:t>
      </w:r>
      <w:r w:rsidR="00EF6ABC">
        <w:rPr>
          <w:rFonts w:hint="cs"/>
          <w:rtl/>
          <w:lang w:bidi="fa-IR"/>
        </w:rPr>
        <w:t xml:space="preserve"> ها</w:t>
      </w:r>
      <w:r>
        <w:rPr>
          <w:rFonts w:hint="cs"/>
          <w:rtl/>
          <w:lang w:bidi="fa-IR"/>
        </w:rPr>
        <w:t xml:space="preserve"> (35) و </w:t>
      </w:r>
      <w:r w:rsidR="003B42F6">
        <w:rPr>
          <w:rFonts w:hint="cs"/>
          <w:rtl/>
          <w:lang w:bidi="fa-IR"/>
        </w:rPr>
        <w:t xml:space="preserve">تفکیک به </w:t>
      </w:r>
      <w:r w:rsidR="001A5D82">
        <w:rPr>
          <w:rFonts w:hint="cs"/>
          <w:rtl/>
          <w:lang w:bidi="fa-IR"/>
        </w:rPr>
        <w:t>چندین رده ی سلولی است، مانند استئوسیت ها (سلول های استخوانی) (37-39)، آدیپوسیت ها (سلول های چربی) (37، 40، 41) و کندروسیت ها (سلول های تشکیل دهنده ی غضروف) (37، 42)</w:t>
      </w:r>
      <w:r w:rsidR="00BD1043">
        <w:rPr>
          <w:rFonts w:hint="cs"/>
          <w:rtl/>
          <w:lang w:bidi="fa-IR"/>
        </w:rPr>
        <w:t>.</w:t>
      </w:r>
      <w:r w:rsidR="00C344C5">
        <w:rPr>
          <w:rFonts w:hint="cs"/>
          <w:rtl/>
          <w:lang w:bidi="fa-IR"/>
        </w:rPr>
        <w:t xml:space="preserve"> سلول ها می توانند</w:t>
      </w:r>
      <w:r w:rsidR="00BD1043" w:rsidRPr="00BD1043">
        <w:rPr>
          <w:rFonts w:hint="cs"/>
          <w:rtl/>
          <w:lang w:bidi="fa-IR"/>
        </w:rPr>
        <w:t xml:space="preserve"> </w:t>
      </w:r>
      <w:r w:rsidR="00BD1043">
        <w:rPr>
          <w:rFonts w:hint="cs"/>
          <w:rtl/>
          <w:lang w:bidi="fa-IR"/>
        </w:rPr>
        <w:t>هنگامی که تحت شرایط تعریف شده کشت شدند</w:t>
      </w:r>
      <w:r w:rsidR="00C344C5">
        <w:rPr>
          <w:rFonts w:hint="cs"/>
          <w:rtl/>
          <w:lang w:bidi="fa-IR"/>
        </w:rPr>
        <w:t xml:space="preserve"> موجب تفکیک به </w:t>
      </w:r>
      <w:r w:rsidR="00595152">
        <w:rPr>
          <w:rFonts w:hint="cs"/>
          <w:rtl/>
          <w:lang w:bidi="fa-IR"/>
        </w:rPr>
        <w:t>انواع بسیاری از سلول ها</w:t>
      </w:r>
      <w:r w:rsidR="00BD1043">
        <w:rPr>
          <w:rFonts w:hint="cs"/>
          <w:rtl/>
          <w:lang w:bidi="fa-IR"/>
        </w:rPr>
        <w:t>ی دیگر</w:t>
      </w:r>
      <w:r w:rsidR="00595152">
        <w:rPr>
          <w:rFonts w:hint="cs"/>
          <w:rtl/>
          <w:lang w:bidi="fa-IR"/>
        </w:rPr>
        <w:t xml:space="preserve"> شوند.</w:t>
      </w:r>
      <w:r>
        <w:rPr>
          <w:rFonts w:hint="cs"/>
          <w:rtl/>
          <w:lang w:bidi="fa-IR"/>
        </w:rPr>
        <w:t xml:space="preserve"> </w:t>
      </w:r>
      <w:r w:rsidR="009C5B04">
        <w:rPr>
          <w:rFonts w:hint="cs"/>
          <w:rtl/>
          <w:lang w:bidi="fa-IR"/>
        </w:rPr>
        <w:t xml:space="preserve">هرچند، اگر کشت </w:t>
      </w:r>
      <w:proofErr w:type="spellStart"/>
      <w:r w:rsidR="009C5B04">
        <w:rPr>
          <w:lang w:bidi="fa-IR"/>
        </w:rPr>
        <w:t>hMSC</w:t>
      </w:r>
      <w:proofErr w:type="spellEnd"/>
      <w:r w:rsidR="009C5B04">
        <w:rPr>
          <w:rFonts w:hint="cs"/>
          <w:rtl/>
          <w:lang w:bidi="fa-IR"/>
        </w:rPr>
        <w:t xml:space="preserve">ها مجاز به یکپارچگی بیش از حد در </w:t>
      </w:r>
      <w:r w:rsidR="009C5B04">
        <w:rPr>
          <w:lang w:bidi="fa-IR"/>
        </w:rPr>
        <w:t>CCM</w:t>
      </w:r>
      <w:r w:rsidR="001D7DBF">
        <w:rPr>
          <w:rFonts w:hint="cs"/>
          <w:rtl/>
          <w:lang w:bidi="fa-IR"/>
        </w:rPr>
        <w:t xml:space="preserve"> باش</w:t>
      </w:r>
      <w:r w:rsidR="009C5B04">
        <w:rPr>
          <w:rFonts w:hint="cs"/>
          <w:rtl/>
          <w:lang w:bidi="fa-IR"/>
        </w:rPr>
        <w:t xml:space="preserve">د، برخی سلول ها </w:t>
      </w:r>
      <w:r w:rsidR="002839BA">
        <w:rPr>
          <w:rFonts w:hint="cs"/>
          <w:rtl/>
          <w:lang w:bidi="fa-IR"/>
        </w:rPr>
        <w:t>در مسیر پیش فرض خو</w:t>
      </w:r>
      <w:r w:rsidR="001D7DBF">
        <w:rPr>
          <w:rFonts w:hint="cs"/>
          <w:rtl/>
          <w:lang w:bidi="fa-IR"/>
        </w:rPr>
        <w:t>د رو به سرازیری خواهند رفت و مشخ</w:t>
      </w:r>
      <w:r w:rsidR="002839BA">
        <w:rPr>
          <w:rFonts w:hint="cs"/>
          <w:rtl/>
          <w:lang w:bidi="fa-IR"/>
        </w:rPr>
        <w:t xml:space="preserve">صه های استئوسیت ها و آدیپوسیت ها را نشان می دهند، همانطور که به ترتیب توسط تولید مواد معدنی یا حضور واکوئل های حاوی لیپید مشاهده شد. </w:t>
      </w:r>
      <w:r w:rsidR="00192FD9">
        <w:rPr>
          <w:rFonts w:hint="cs"/>
          <w:rtl/>
          <w:lang w:bidi="fa-IR"/>
        </w:rPr>
        <w:t>پروتوکل های ارائه شده در اینجا برای سنجش واحد تشکیل کلونی (</w:t>
      </w:r>
      <w:r w:rsidR="00192FD9">
        <w:rPr>
          <w:lang w:bidi="fa-IR"/>
        </w:rPr>
        <w:t>CFU</w:t>
      </w:r>
      <w:r w:rsidR="00192FD9">
        <w:rPr>
          <w:rFonts w:hint="cs"/>
          <w:rtl/>
          <w:lang w:bidi="fa-IR"/>
        </w:rPr>
        <w:t xml:space="preserve">) و </w:t>
      </w:r>
      <w:r w:rsidR="00206233">
        <w:rPr>
          <w:rFonts w:hint="cs"/>
          <w:rtl/>
          <w:lang w:bidi="fa-IR"/>
        </w:rPr>
        <w:t>روش های</w:t>
      </w:r>
      <w:r w:rsidR="00192FD9">
        <w:rPr>
          <w:rFonts w:hint="cs"/>
          <w:rtl/>
          <w:lang w:bidi="fa-IR"/>
        </w:rPr>
        <w:t xml:space="preserve"> پایه ی تفکیک سازی برای </w:t>
      </w:r>
      <w:r w:rsidR="001D7DBF">
        <w:rPr>
          <w:rFonts w:hint="cs"/>
          <w:rtl/>
          <w:lang w:bidi="fa-IR"/>
        </w:rPr>
        <w:t>ایجاد</w:t>
      </w:r>
      <w:r w:rsidR="00192FD9">
        <w:rPr>
          <w:rFonts w:hint="cs"/>
          <w:rtl/>
          <w:lang w:bidi="fa-IR"/>
        </w:rPr>
        <w:t xml:space="preserve"> استخوان</w:t>
      </w:r>
      <w:r w:rsidR="001D7DBF">
        <w:rPr>
          <w:rFonts w:hint="cs"/>
          <w:rtl/>
          <w:lang w:bidi="fa-IR"/>
        </w:rPr>
        <w:t xml:space="preserve"> سازی</w:t>
      </w:r>
      <w:r w:rsidR="00192FD9">
        <w:rPr>
          <w:rFonts w:hint="cs"/>
          <w:rtl/>
          <w:lang w:bidi="fa-IR"/>
        </w:rPr>
        <w:t xml:space="preserve">، تشکیل بافت چربی و غضروف سازی در کشت </w:t>
      </w:r>
      <w:proofErr w:type="spellStart"/>
      <w:r w:rsidR="00192FD9">
        <w:rPr>
          <w:lang w:bidi="fa-IR"/>
        </w:rPr>
        <w:t>hMSC</w:t>
      </w:r>
      <w:proofErr w:type="spellEnd"/>
      <w:r w:rsidR="00192FD9">
        <w:rPr>
          <w:rFonts w:hint="cs"/>
          <w:rtl/>
          <w:lang w:bidi="fa-IR"/>
        </w:rPr>
        <w:t xml:space="preserve"> ها می باشد.</w:t>
      </w:r>
    </w:p>
    <w:p w:rsidR="00192FD9" w:rsidRPr="00091943" w:rsidRDefault="004872A8" w:rsidP="00192FD9">
      <w:pPr>
        <w:bidi/>
        <w:jc w:val="both"/>
        <w:rPr>
          <w:rFonts w:hint="cs"/>
          <w:b/>
          <w:bCs/>
          <w:rtl/>
          <w:lang w:bidi="fa-IR"/>
        </w:rPr>
      </w:pPr>
      <w:r w:rsidRPr="00091943">
        <w:rPr>
          <w:rFonts w:hint="cs"/>
          <w:b/>
          <w:bCs/>
          <w:rtl/>
          <w:lang w:bidi="fa-IR"/>
        </w:rPr>
        <w:t>2.5.1 روش سنجش واحد تشکیل کلونی (</w:t>
      </w:r>
      <w:r w:rsidRPr="00091943">
        <w:rPr>
          <w:b/>
          <w:bCs/>
          <w:lang w:bidi="fa-IR"/>
        </w:rPr>
        <w:t>CFU</w:t>
      </w:r>
      <w:r w:rsidRPr="00091943">
        <w:rPr>
          <w:rFonts w:hint="cs"/>
          <w:b/>
          <w:bCs/>
          <w:rtl/>
          <w:lang w:bidi="fa-IR"/>
        </w:rPr>
        <w:t>)</w:t>
      </w:r>
    </w:p>
    <w:p w:rsidR="004872A8" w:rsidRDefault="00BD60F1" w:rsidP="00091943">
      <w:pPr>
        <w:bidi/>
        <w:jc w:val="both"/>
        <w:rPr>
          <w:rFonts w:hint="cs"/>
          <w:rtl/>
          <w:lang w:bidi="fa-IR"/>
        </w:rPr>
      </w:pPr>
      <w:r>
        <w:rPr>
          <w:rFonts w:hint="cs"/>
          <w:rtl/>
          <w:lang w:bidi="fa-IR"/>
        </w:rPr>
        <w:t xml:space="preserve">سینی های کشت با چگالی پایین را هنگامیکه سلول ها بین 60 تا 80 درصد یکپارچه (به هم ملحق) شدند برداشت کنید. تعداد و زیست پذیری سلول را با استفاده از هموسیتومتر و تریپان آبی یا با استفاده از یک سیتومتر جریان با </w:t>
      </w:r>
      <w:r w:rsidR="00540334">
        <w:rPr>
          <w:rFonts w:hint="cs"/>
          <w:rtl/>
          <w:lang w:bidi="fa-IR"/>
        </w:rPr>
        <w:t xml:space="preserve">رنگ </w:t>
      </w:r>
      <w:proofErr w:type="spellStart"/>
      <w:r w:rsidR="00540334">
        <w:rPr>
          <w:lang w:bidi="fa-IR"/>
        </w:rPr>
        <w:t>Annexin</w:t>
      </w:r>
      <w:proofErr w:type="spellEnd"/>
      <w:r w:rsidR="00540334">
        <w:rPr>
          <w:lang w:bidi="fa-IR"/>
        </w:rPr>
        <w:t xml:space="preserve"> V</w:t>
      </w:r>
      <w:r w:rsidR="00540334">
        <w:rPr>
          <w:rFonts w:hint="cs"/>
          <w:rtl/>
          <w:lang w:bidi="fa-IR"/>
        </w:rPr>
        <w:t xml:space="preserve"> و </w:t>
      </w:r>
      <w:r w:rsidR="00540334">
        <w:rPr>
          <w:lang w:bidi="fa-IR"/>
        </w:rPr>
        <w:t>PI</w:t>
      </w:r>
      <w:r w:rsidR="00540334">
        <w:rPr>
          <w:rFonts w:hint="cs"/>
          <w:rtl/>
          <w:lang w:bidi="fa-IR"/>
        </w:rPr>
        <w:t xml:space="preserve"> سوسپانسیون سلول تعیین کنید.</w:t>
      </w:r>
    </w:p>
    <w:p w:rsidR="00E6549C" w:rsidRDefault="00091943" w:rsidP="00E6549C">
      <w:pPr>
        <w:bidi/>
        <w:jc w:val="both"/>
        <w:rPr>
          <w:rFonts w:hint="cs"/>
          <w:rtl/>
          <w:lang w:bidi="fa-IR"/>
        </w:rPr>
      </w:pPr>
      <w:r>
        <w:rPr>
          <w:rFonts w:hint="cs"/>
          <w:rtl/>
          <w:lang w:bidi="fa-IR"/>
        </w:rPr>
        <w:t>به طور جزء به</w:t>
      </w:r>
      <w:r w:rsidR="005B269E">
        <w:rPr>
          <w:rFonts w:hint="cs"/>
          <w:rtl/>
          <w:lang w:bidi="fa-IR"/>
        </w:rPr>
        <w:t xml:space="preserve"> جزء سوسپانسیون سلولی را رقیق کنید تا 100 سلول زیست پذیر در حدود </w:t>
      </w:r>
      <w:r w:rsidR="005B269E">
        <w:rPr>
          <w:lang w:bidi="fa-IR"/>
        </w:rPr>
        <w:t>500</w:t>
      </w:r>
      <w:r w:rsidR="005B269E">
        <w:rPr>
          <w:lang w:bidi="fa-IR"/>
        </w:rPr>
        <w:sym w:font="Symbol" w:char="F06D"/>
      </w:r>
      <w:r w:rsidR="005B269E">
        <w:rPr>
          <w:lang w:bidi="fa-IR"/>
        </w:rPr>
        <w:t>l</w:t>
      </w:r>
      <w:r w:rsidR="005B269E">
        <w:rPr>
          <w:rFonts w:hint="cs"/>
          <w:rtl/>
          <w:lang w:bidi="fa-IR"/>
        </w:rPr>
        <w:t xml:space="preserve"> بدست آوردید. </w:t>
      </w:r>
      <w:proofErr w:type="gramStart"/>
      <w:r w:rsidR="005B269E">
        <w:rPr>
          <w:lang w:bidi="fa-IR"/>
        </w:rPr>
        <w:t>12 ml</w:t>
      </w:r>
      <w:r w:rsidR="005B269E">
        <w:rPr>
          <w:rFonts w:hint="cs"/>
          <w:rtl/>
          <w:lang w:bidi="fa-IR"/>
        </w:rPr>
        <w:t xml:space="preserve"> از </w:t>
      </w:r>
      <w:r w:rsidR="005B269E">
        <w:rPr>
          <w:lang w:bidi="fa-IR"/>
        </w:rPr>
        <w:t>CCM</w:t>
      </w:r>
      <w:r w:rsidR="005B269E">
        <w:rPr>
          <w:rFonts w:hint="cs"/>
          <w:rtl/>
          <w:lang w:bidi="fa-IR"/>
        </w:rPr>
        <w:t xml:space="preserve"> ضد عفونی شده به هر یک از سه ظرف با قطر 10 سانتیمتر (مساحت کشت حدود 60 سانتی متر مربع است) اضافه کنید.</w:t>
      </w:r>
      <w:proofErr w:type="gramEnd"/>
      <w:r w:rsidR="005B269E">
        <w:rPr>
          <w:rFonts w:hint="cs"/>
          <w:rtl/>
          <w:lang w:bidi="fa-IR"/>
        </w:rPr>
        <w:t xml:space="preserve"> </w:t>
      </w:r>
      <w:r w:rsidR="00794DE2">
        <w:rPr>
          <w:rFonts w:hint="cs"/>
          <w:rtl/>
          <w:lang w:bidi="fa-IR"/>
        </w:rPr>
        <w:t xml:space="preserve">100 سلول زیست پذیر را به هر یک از ظرف ها با </w:t>
      </w:r>
      <w:r w:rsidR="005D7A4B">
        <w:rPr>
          <w:rFonts w:hint="cs"/>
          <w:rtl/>
          <w:lang w:bidi="fa-IR"/>
        </w:rPr>
        <w:t>چکاندن سوسپانسیون سلولی به صورت مارپیچی بر روی سطح ظرف اضافه کنید تا سلول ها به طور یکنواخت توزیع شوند. سلول ها را در یک محفظه ی رشد 37 درجه</w:t>
      </w:r>
      <w:r>
        <w:rPr>
          <w:rFonts w:hint="cs"/>
          <w:rtl/>
          <w:lang w:bidi="fa-IR"/>
        </w:rPr>
        <w:t xml:space="preserve"> </w:t>
      </w:r>
      <w:r w:rsidR="005D7A4B">
        <w:rPr>
          <w:rFonts w:hint="cs"/>
          <w:rtl/>
          <w:lang w:bidi="fa-IR"/>
        </w:rPr>
        <w:t xml:space="preserve">ی سانتیگرادی با کربن دی اکسید 5 درصد رطوبت دهی شده برای 14 روز بدون تغذیه قرار دهید. </w:t>
      </w:r>
      <w:r>
        <w:rPr>
          <w:rFonts w:hint="cs"/>
          <w:rtl/>
          <w:lang w:bidi="fa-IR"/>
        </w:rPr>
        <w:t>بعد از 14 روز محی</w:t>
      </w:r>
      <w:r w:rsidR="00D31D98">
        <w:rPr>
          <w:rFonts w:hint="cs"/>
          <w:rtl/>
          <w:lang w:bidi="fa-IR"/>
        </w:rPr>
        <w:t xml:space="preserve">ط کشت را خارج کنید، سلول ها را با 10 میلی لیتر </w:t>
      </w:r>
      <w:r w:rsidR="00D31D98">
        <w:rPr>
          <w:lang w:bidi="fa-IR"/>
        </w:rPr>
        <w:t>1X PBS</w:t>
      </w:r>
      <w:r w:rsidR="00D31D98">
        <w:rPr>
          <w:rFonts w:hint="cs"/>
          <w:rtl/>
          <w:lang w:bidi="fa-IR"/>
        </w:rPr>
        <w:t xml:space="preserve"> بشوئید و </w:t>
      </w:r>
      <w:r w:rsidR="00D31D98">
        <w:rPr>
          <w:lang w:bidi="fa-IR"/>
        </w:rPr>
        <w:t>PBS</w:t>
      </w:r>
      <w:r w:rsidR="00D31D98">
        <w:rPr>
          <w:rFonts w:hint="cs"/>
          <w:rtl/>
          <w:lang w:bidi="fa-IR"/>
        </w:rPr>
        <w:t xml:space="preserve"> را دور بیندازید. </w:t>
      </w:r>
      <w:r w:rsidR="00871B3E">
        <w:rPr>
          <w:rFonts w:hint="cs"/>
          <w:rtl/>
          <w:lang w:bidi="fa-IR"/>
        </w:rPr>
        <w:t xml:space="preserve">5 میلی لیتر بنفش بلورین 3 درصد در متانول 100 درصد به هر یک از ظرف ها اضافه کنید. </w:t>
      </w:r>
      <w:r w:rsidR="001B0847">
        <w:rPr>
          <w:rFonts w:hint="cs"/>
          <w:rtl/>
          <w:lang w:bidi="fa-IR"/>
        </w:rPr>
        <w:t xml:space="preserve">محلول را دوران دهید تا کف ظرف را بپوشاند. </w:t>
      </w:r>
      <w:r w:rsidR="009318AE">
        <w:rPr>
          <w:rFonts w:hint="cs"/>
          <w:rtl/>
          <w:lang w:bidi="fa-IR"/>
        </w:rPr>
        <w:t xml:space="preserve">برای 5 تا 10 دقیقه در دمای اتاق نگه داری کنید. به آرامی ظرف را با آب شیر بشوئید تا زمینه پاک شود. ظرف را زیر میکروسکوپ معکوس بررسی کنید تا تغییر رنگ سلول را تایید کنید، با استفاده از چشم غیر مسلح، </w:t>
      </w:r>
      <w:r>
        <w:rPr>
          <w:rFonts w:hint="cs"/>
          <w:rtl/>
          <w:lang w:bidi="fa-IR"/>
        </w:rPr>
        <w:t>تعداد کلونی هایی که قطر 2 میلی</w:t>
      </w:r>
      <w:r w:rsidR="00EA675C">
        <w:rPr>
          <w:rFonts w:hint="cs"/>
          <w:rtl/>
          <w:lang w:bidi="fa-IR"/>
        </w:rPr>
        <w:t xml:space="preserve">متر یا بیشتر دارند را در هر ظرف شمارش کنید. درصد </w:t>
      </w:r>
      <w:r w:rsidR="00EA675C">
        <w:rPr>
          <w:lang w:bidi="fa-IR"/>
        </w:rPr>
        <w:t>CFU</w:t>
      </w:r>
      <w:r w:rsidR="00EA675C">
        <w:rPr>
          <w:rFonts w:hint="cs"/>
          <w:rtl/>
          <w:lang w:bidi="fa-IR"/>
        </w:rPr>
        <w:t xml:space="preserve"> برای هر س</w:t>
      </w:r>
      <w:r w:rsidR="00E6549C">
        <w:rPr>
          <w:rFonts w:hint="cs"/>
          <w:rtl/>
          <w:lang w:bidi="fa-IR"/>
        </w:rPr>
        <w:t>ینی را به صورت زیر محاسبه کنید:</w:t>
      </w:r>
    </w:p>
    <w:p w:rsidR="000C44EE" w:rsidRPr="001F5D87" w:rsidRDefault="00E6549C" w:rsidP="001F5D87">
      <w:pPr>
        <w:bidi/>
        <w:jc w:val="both"/>
        <w:rPr>
          <w:rFonts w:eastAsiaTheme="minorEastAsia" w:hint="cs"/>
          <w:rtl/>
          <w:lang w:bidi="fa-IR"/>
        </w:rPr>
      </w:pPr>
      <m:oMathPara>
        <m:oMath>
          <m:r>
            <w:rPr>
              <w:rFonts w:ascii="Cambria Math" w:hAnsi="Cambria Math"/>
              <w:lang w:bidi="fa-IR"/>
            </w:rPr>
            <m:t>%CFU=</m:t>
          </m:r>
          <m:r>
            <w:rPr>
              <w:rFonts w:ascii="Cambria Math" w:hAnsi="Cambria Math"/>
              <w:rtl/>
              <w:lang w:bidi="fa-IR"/>
            </w:rPr>
            <m:t xml:space="preserve">ظرف هر برای </m:t>
          </m:r>
          <m:r>
            <w:rPr>
              <w:rFonts w:ascii="Cambria Math" w:hAnsi="Cambria Math"/>
              <w:lang w:bidi="fa-IR"/>
            </w:rPr>
            <m:t>100×</m:t>
          </m:r>
          <m:f>
            <m:fPr>
              <m:ctrlPr>
                <w:rPr>
                  <w:rFonts w:ascii="Cambria Math" w:hAnsi="Cambria Math"/>
                  <w:i/>
                  <w:lang w:bidi="fa-IR"/>
                </w:rPr>
              </m:ctrlPr>
            </m:fPr>
            <m:num>
              <m:d>
                <m:dPr>
                  <m:ctrlPr>
                    <w:rPr>
                      <w:rFonts w:ascii="Cambria Math" w:hAnsi="Cambria Math"/>
                      <w:i/>
                      <w:lang w:bidi="fa-IR"/>
                    </w:rPr>
                  </m:ctrlPr>
                </m:dPr>
                <m:e>
                  <m:r>
                    <w:rPr>
                      <w:rFonts w:ascii="Cambria Math" w:hAnsi="Cambria Math"/>
                      <w:rtl/>
                      <w:lang w:bidi="fa-IR"/>
                    </w:rPr>
                    <m:t xml:space="preserve">میلیمتر </m:t>
                  </m:r>
                  <m:r>
                    <w:rPr>
                      <w:rFonts w:ascii="Cambria Math" w:hAnsi="Cambria Math"/>
                      <w:lang w:bidi="fa-IR"/>
                    </w:rPr>
                    <m:t xml:space="preserve">2 </m:t>
                  </m:r>
                  <m:r>
                    <w:rPr>
                      <w:rFonts w:ascii="Cambria Math" w:hAnsi="Cambria Math"/>
                      <w:rtl/>
                      <w:lang w:bidi="fa-IR"/>
                    </w:rPr>
                    <m:t>از بیشتر</m:t>
                  </m:r>
                </m:e>
              </m:d>
              <m:r>
                <w:rPr>
                  <w:rFonts w:ascii="Cambria Math" w:hAnsi="Cambria Math"/>
                  <w:rtl/>
                  <w:lang w:bidi="fa-IR"/>
                </w:rPr>
                <m:t>شده</m:t>
              </m:r>
              <m:r>
                <w:rPr>
                  <w:rFonts w:ascii="Cambria Math" w:hAnsi="Cambria Math"/>
                  <w:lang w:bidi="fa-IR"/>
                </w:rPr>
                <m:t xml:space="preserve"> </m:t>
              </m:r>
              <m:r>
                <w:rPr>
                  <w:rFonts w:ascii="Cambria Math" w:hAnsi="Cambria Math"/>
                  <w:rtl/>
                  <w:lang w:bidi="fa-IR"/>
                </w:rPr>
                <m:t>شمارش های کلونی کل تعداد</m:t>
              </m:r>
            </m:num>
            <m:den>
              <m:d>
                <m:dPr>
                  <m:ctrlPr>
                    <w:rPr>
                      <w:rFonts w:ascii="Cambria Math" w:hAnsi="Cambria Math"/>
                      <w:i/>
                      <w:lang w:bidi="fa-IR"/>
                    </w:rPr>
                  </m:ctrlPr>
                </m:dPr>
                <m:e>
                  <m:r>
                    <w:rPr>
                      <w:rFonts w:ascii="Cambria Math" w:hAnsi="Cambria Math"/>
                      <w:lang w:bidi="fa-IR"/>
                    </w:rPr>
                    <m:t xml:space="preserve">100 </m:t>
                  </m:r>
                  <m:r>
                    <w:rPr>
                      <w:rFonts w:ascii="Cambria Math" w:hAnsi="Cambria Math"/>
                      <w:rtl/>
                      <w:lang w:bidi="fa-IR"/>
                    </w:rPr>
                    <m:t>تحقیق این در</m:t>
                  </m:r>
                </m:e>
              </m:d>
              <m:r>
                <w:rPr>
                  <w:rFonts w:ascii="Cambria Math" w:hAnsi="Cambria Math"/>
                  <w:rtl/>
                  <w:lang w:bidi="fa-IR"/>
                </w:rPr>
                <m:t>سینی های سلول کل</m:t>
              </m:r>
            </m:den>
          </m:f>
        </m:oMath>
      </m:oMathPara>
    </w:p>
    <w:p w:rsidR="001F5D87" w:rsidRDefault="001F5D87" w:rsidP="001F5D87">
      <w:pPr>
        <w:bidi/>
        <w:jc w:val="both"/>
        <w:rPr>
          <w:rFonts w:eastAsiaTheme="minorEastAsia" w:hint="cs"/>
          <w:rtl/>
          <w:lang w:bidi="fa-IR"/>
        </w:rPr>
      </w:pPr>
      <w:r>
        <w:rPr>
          <w:rFonts w:eastAsiaTheme="minorEastAsia" w:hint="cs"/>
          <w:rtl/>
          <w:lang w:bidi="fa-IR"/>
        </w:rPr>
        <w:t xml:space="preserve">برای تعیین  میانگین درصد </w:t>
      </w:r>
      <w:r>
        <w:rPr>
          <w:rFonts w:eastAsiaTheme="minorEastAsia"/>
          <w:lang w:bidi="fa-IR"/>
        </w:rPr>
        <w:t>CFU</w:t>
      </w:r>
      <w:r>
        <w:rPr>
          <w:rFonts w:eastAsiaTheme="minorEastAsia" w:hint="cs"/>
          <w:rtl/>
          <w:lang w:bidi="fa-IR"/>
        </w:rPr>
        <w:t xml:space="preserve"> برای آماده سازی، </w:t>
      </w:r>
      <w:r>
        <w:rPr>
          <w:rFonts w:eastAsiaTheme="minorEastAsia"/>
          <w:lang w:bidi="fa-IR"/>
        </w:rPr>
        <w:t>%CFU</w:t>
      </w:r>
      <w:r>
        <w:rPr>
          <w:rFonts w:eastAsiaTheme="minorEastAsia" w:hint="cs"/>
          <w:rtl/>
          <w:lang w:bidi="fa-IR"/>
        </w:rPr>
        <w:t xml:space="preserve"> را برای هر یک از سه ظرف جمع کنید و بر 3 تقسیم کنید.</w:t>
      </w:r>
    </w:p>
    <w:p w:rsidR="008D4474" w:rsidRDefault="001F5D87" w:rsidP="00091943">
      <w:pPr>
        <w:bidi/>
        <w:jc w:val="both"/>
        <w:rPr>
          <w:rFonts w:hint="cs"/>
          <w:rtl/>
          <w:lang w:bidi="fa-IR"/>
        </w:rPr>
      </w:pPr>
      <w:proofErr w:type="gramStart"/>
      <w:r>
        <w:rPr>
          <w:lang w:bidi="fa-IR"/>
        </w:rPr>
        <w:lastRenderedPageBreak/>
        <w:t>%CFU</w:t>
      </w:r>
      <w:r>
        <w:rPr>
          <w:rFonts w:hint="cs"/>
          <w:rtl/>
          <w:lang w:bidi="fa-IR"/>
        </w:rPr>
        <w:t xml:space="preserve"> یک مشخصه ی مهم این سلول هاست و باید در هر </w:t>
      </w:r>
      <w:r w:rsidR="009A4C12">
        <w:rPr>
          <w:rFonts w:hint="cs"/>
          <w:rtl/>
          <w:lang w:bidi="fa-IR"/>
        </w:rPr>
        <w:t>عبور</w:t>
      </w:r>
      <w:r>
        <w:rPr>
          <w:rFonts w:hint="cs"/>
          <w:rtl/>
          <w:lang w:bidi="fa-IR"/>
        </w:rPr>
        <w:t xml:space="preserve"> سلول ثبت شود.</w:t>
      </w:r>
      <w:proofErr w:type="gramEnd"/>
      <w:r w:rsidR="009A4C12">
        <w:rPr>
          <w:rFonts w:hint="cs"/>
          <w:rtl/>
          <w:lang w:bidi="fa-IR"/>
        </w:rPr>
        <w:t xml:space="preserve"> </w:t>
      </w:r>
      <w:proofErr w:type="gramStart"/>
      <w:r w:rsidR="004B3725">
        <w:rPr>
          <w:lang w:bidi="fa-IR"/>
        </w:rPr>
        <w:t>%CFU</w:t>
      </w:r>
      <w:r w:rsidR="004B3725">
        <w:rPr>
          <w:rFonts w:hint="cs"/>
          <w:rtl/>
          <w:lang w:bidi="fa-IR"/>
        </w:rPr>
        <w:t xml:space="preserve"> ها برای گذر زود هنگام </w:t>
      </w:r>
      <w:proofErr w:type="spellStart"/>
      <w:r w:rsidR="004B3725">
        <w:rPr>
          <w:lang w:bidi="fa-IR"/>
        </w:rPr>
        <w:t>hMSC</w:t>
      </w:r>
      <w:proofErr w:type="spellEnd"/>
      <w:r w:rsidR="004B3725">
        <w:rPr>
          <w:rFonts w:hint="cs"/>
          <w:rtl/>
          <w:lang w:bidi="fa-IR"/>
        </w:rPr>
        <w:t xml:space="preserve"> های انبساط یافته در چگالی پایین باید بیشتر از 40 درصد باشد.</w:t>
      </w:r>
      <w:proofErr w:type="gramEnd"/>
      <w:r w:rsidR="004B3725">
        <w:rPr>
          <w:rFonts w:hint="cs"/>
          <w:rtl/>
          <w:lang w:bidi="fa-IR"/>
        </w:rPr>
        <w:t xml:space="preserve"> هرچند، آنچنانکه</w:t>
      </w:r>
      <w:r w:rsidR="00F6105D">
        <w:rPr>
          <w:rFonts w:hint="cs"/>
          <w:rtl/>
          <w:lang w:bidi="fa-IR"/>
        </w:rPr>
        <w:t xml:space="preserve"> کشت ها از کشت های غنی شده با چگالی پایین برای </w:t>
      </w:r>
      <w:r w:rsidR="00F6105D">
        <w:rPr>
          <w:lang w:bidi="fa-IR"/>
        </w:rPr>
        <w:t>RS-MSC</w:t>
      </w:r>
      <w:r w:rsidR="00F6105D">
        <w:rPr>
          <w:rFonts w:hint="cs"/>
          <w:rtl/>
          <w:lang w:bidi="fa-IR"/>
        </w:rPr>
        <w:t xml:space="preserve"> ها به کشت های غنی شده با چگالی بالا برای </w:t>
      </w:r>
      <w:r w:rsidR="00F6105D">
        <w:rPr>
          <w:lang w:bidi="fa-IR"/>
        </w:rPr>
        <w:t>RS-MSC</w:t>
      </w:r>
      <w:r w:rsidR="00F6105D">
        <w:rPr>
          <w:rFonts w:hint="cs"/>
          <w:rtl/>
          <w:lang w:bidi="fa-IR"/>
        </w:rPr>
        <w:t xml:space="preserve"> ها انبساط می یابند</w:t>
      </w:r>
      <w:r w:rsidR="00091943" w:rsidRPr="00091943">
        <w:rPr>
          <w:rFonts w:hint="cs"/>
          <w:rtl/>
          <w:lang w:bidi="fa-IR"/>
        </w:rPr>
        <w:t xml:space="preserve"> </w:t>
      </w:r>
      <w:r w:rsidR="00091943">
        <w:rPr>
          <w:rFonts w:hint="cs"/>
          <w:rtl/>
          <w:lang w:bidi="fa-IR"/>
        </w:rPr>
        <w:t xml:space="preserve">تعداد </w:t>
      </w:r>
      <w:r w:rsidR="00091943">
        <w:rPr>
          <w:lang w:bidi="fa-IR"/>
        </w:rPr>
        <w:t>CFU</w:t>
      </w:r>
      <w:r w:rsidR="00091943">
        <w:rPr>
          <w:rFonts w:hint="cs"/>
          <w:rtl/>
          <w:lang w:bidi="fa-IR"/>
        </w:rPr>
        <w:t xml:space="preserve"> ها کاهش می یابد</w:t>
      </w:r>
      <w:r w:rsidR="00F6105D">
        <w:rPr>
          <w:rFonts w:hint="cs"/>
          <w:rtl/>
          <w:lang w:bidi="fa-IR"/>
        </w:rPr>
        <w:t xml:space="preserve"> (43). </w:t>
      </w:r>
      <w:r w:rsidR="008D4474">
        <w:rPr>
          <w:rFonts w:hint="cs"/>
          <w:rtl/>
          <w:lang w:bidi="fa-IR"/>
        </w:rPr>
        <w:t>اندود کردن تنها 100 سلول در هر ظرف در این سنجش سلول های کافی برای آنالیز</w:t>
      </w:r>
      <w:r w:rsidR="00091943">
        <w:rPr>
          <w:rFonts w:hint="cs"/>
          <w:rtl/>
          <w:lang w:bidi="fa-IR"/>
        </w:rPr>
        <w:t xml:space="preserve"> را</w:t>
      </w:r>
      <w:r w:rsidR="008D4474">
        <w:rPr>
          <w:rFonts w:hint="cs"/>
          <w:rtl/>
          <w:lang w:bidi="fa-IR"/>
        </w:rPr>
        <w:t xml:space="preserve"> فراهم می کند و احتمال اینکه کلونی های تشکیل شده از تک سلولی ها بدست آیند را افزایش می دهد.</w:t>
      </w:r>
    </w:p>
    <w:p w:rsidR="009847C4" w:rsidRPr="00091943" w:rsidRDefault="009847C4" w:rsidP="009847C4">
      <w:pPr>
        <w:bidi/>
        <w:jc w:val="both"/>
        <w:rPr>
          <w:rFonts w:hint="cs"/>
          <w:b/>
          <w:bCs/>
          <w:rtl/>
          <w:lang w:bidi="fa-IR"/>
        </w:rPr>
      </w:pPr>
      <w:r w:rsidRPr="00091943">
        <w:rPr>
          <w:rFonts w:hint="cs"/>
          <w:b/>
          <w:bCs/>
          <w:rtl/>
          <w:lang w:bidi="fa-IR"/>
        </w:rPr>
        <w:t>2.5.2 روش جدا سازی تشکیل بافت چربی و تشکیل استخوان</w:t>
      </w:r>
    </w:p>
    <w:p w:rsidR="002E0AED" w:rsidRDefault="0084262D" w:rsidP="002E0AED">
      <w:pPr>
        <w:bidi/>
        <w:jc w:val="both"/>
        <w:rPr>
          <w:rFonts w:hint="cs"/>
          <w:rtl/>
          <w:lang w:bidi="fa-IR"/>
        </w:rPr>
      </w:pPr>
      <w:r>
        <w:rPr>
          <w:rFonts w:hint="cs"/>
          <w:rtl/>
          <w:lang w:bidi="fa-IR"/>
        </w:rPr>
        <w:t xml:space="preserve">ما سنجش های تشکیل استخوان و تشکیل بافت چربی را در سینی کشت بافت </w:t>
      </w:r>
      <w:r w:rsidR="002E0AED">
        <w:rPr>
          <w:rFonts w:hint="cs"/>
          <w:rtl/>
          <w:lang w:bidi="fa-IR"/>
        </w:rPr>
        <w:t>دارای 6 چاه</w:t>
      </w:r>
      <w:r>
        <w:rPr>
          <w:rFonts w:hint="cs"/>
          <w:rtl/>
          <w:lang w:bidi="fa-IR"/>
        </w:rPr>
        <w:t xml:space="preserve"> انجام دادیم. </w:t>
      </w:r>
      <w:r w:rsidR="002E0AED">
        <w:rPr>
          <w:rFonts w:hint="cs"/>
          <w:rtl/>
          <w:lang w:bidi="fa-IR"/>
        </w:rPr>
        <w:t>ظرف دارای 6 چاه به</w:t>
      </w:r>
      <w:r w:rsidR="00091943">
        <w:rPr>
          <w:rFonts w:hint="cs"/>
          <w:rtl/>
          <w:lang w:bidi="fa-IR"/>
        </w:rPr>
        <w:t xml:space="preserve"> این</w:t>
      </w:r>
      <w:r w:rsidR="002E0AED">
        <w:rPr>
          <w:rFonts w:hint="cs"/>
          <w:rtl/>
          <w:lang w:bidi="fa-IR"/>
        </w:rPr>
        <w:t xml:space="preserve"> صورت</w:t>
      </w:r>
      <w:r w:rsidR="00091943">
        <w:rPr>
          <w:rFonts w:hint="cs"/>
          <w:rtl/>
          <w:lang w:bidi="fa-IR"/>
        </w:rPr>
        <w:t xml:space="preserve"> که 2 چاه برا</w:t>
      </w:r>
      <w:r w:rsidR="002E0AED">
        <w:rPr>
          <w:rFonts w:hint="cs"/>
          <w:rtl/>
          <w:lang w:bidi="fa-IR"/>
        </w:rPr>
        <w:t>ی کشت های کنترل، تشکیل بافت چربی و استخوان سازی در نظر گرفته می شود. شکل 2.3 را برای طرح بندی ظرف ببینید.</w:t>
      </w:r>
    </w:p>
    <w:p w:rsidR="001F5D87" w:rsidRDefault="009433EF" w:rsidP="00091943">
      <w:pPr>
        <w:bidi/>
        <w:jc w:val="both"/>
        <w:rPr>
          <w:rFonts w:hint="cs"/>
          <w:rtl/>
          <w:lang w:bidi="fa-IR"/>
        </w:rPr>
      </w:pPr>
      <w:r>
        <w:rPr>
          <w:rFonts w:hint="cs"/>
          <w:rtl/>
          <w:lang w:bidi="fa-IR"/>
        </w:rPr>
        <w:t>ظرف ها را با شماره ی نمونه، بافت، تاریخ و هر اطلاعات مناسب دیگری برچسب</w:t>
      </w:r>
      <w:r w:rsidR="00091943">
        <w:rPr>
          <w:rFonts w:hint="cs"/>
          <w:rtl/>
          <w:lang w:bidi="fa-IR"/>
        </w:rPr>
        <w:t xml:space="preserve"> </w:t>
      </w:r>
      <w:r>
        <w:rPr>
          <w:rFonts w:hint="cs"/>
          <w:rtl/>
          <w:lang w:bidi="fa-IR"/>
        </w:rPr>
        <w:t xml:space="preserve">گذاری کنید. 2 میلی لیتر </w:t>
      </w:r>
      <w:r>
        <w:rPr>
          <w:lang w:bidi="fa-IR"/>
        </w:rPr>
        <w:t>CCM</w:t>
      </w:r>
      <w:r>
        <w:rPr>
          <w:rFonts w:hint="cs"/>
          <w:rtl/>
          <w:lang w:bidi="fa-IR"/>
        </w:rPr>
        <w:t xml:space="preserve"> به هر چاه اضافه کنید. 100،000 سلول در حجم تقریبی 100 تا 200 میکرو لیتر (تقریبا 10،000 سلول بر سانتی متر مربع) اضافه کنید.</w:t>
      </w:r>
      <w:r w:rsidR="00091943">
        <w:rPr>
          <w:rFonts w:hint="cs"/>
          <w:rtl/>
          <w:lang w:bidi="fa-IR"/>
        </w:rPr>
        <w:t xml:space="preserve"> </w:t>
      </w:r>
      <w:r w:rsidR="00572C9B">
        <w:rPr>
          <w:rFonts w:hint="cs"/>
          <w:rtl/>
          <w:lang w:bidi="fa-IR"/>
        </w:rPr>
        <w:t>اگر تعداد ناکافی از سلول ها دارید، چگالی پایین</w:t>
      </w:r>
      <w:r w:rsidR="00091943">
        <w:rPr>
          <w:rFonts w:hint="cs"/>
          <w:rtl/>
          <w:lang w:bidi="fa-IR"/>
        </w:rPr>
        <w:t>ی</w:t>
      </w:r>
      <w:r w:rsidR="00572C9B">
        <w:rPr>
          <w:rFonts w:hint="cs"/>
          <w:rtl/>
          <w:lang w:bidi="fa-IR"/>
        </w:rPr>
        <w:t xml:space="preserve"> می تواند جایگزین شود تا زمانیکه هر چاه تعداد سلول مشابهی دریافت کند. </w:t>
      </w:r>
      <w:r w:rsidR="00091943">
        <w:rPr>
          <w:rFonts w:hint="cs"/>
          <w:rtl/>
          <w:lang w:bidi="fa-IR"/>
        </w:rPr>
        <w:t>سلول ها</w:t>
      </w:r>
      <w:r w:rsidR="00F87691">
        <w:rPr>
          <w:rFonts w:hint="cs"/>
          <w:rtl/>
          <w:lang w:bidi="fa-IR"/>
        </w:rPr>
        <w:t xml:space="preserve"> </w:t>
      </w:r>
      <w:r w:rsidR="006D102A">
        <w:rPr>
          <w:rFonts w:hint="cs"/>
          <w:rtl/>
          <w:lang w:bidi="fa-IR"/>
        </w:rPr>
        <w:t>را</w:t>
      </w:r>
      <w:r w:rsidR="00F87691">
        <w:rPr>
          <w:rFonts w:hint="cs"/>
          <w:rtl/>
          <w:lang w:bidi="fa-IR"/>
        </w:rPr>
        <w:t xml:space="preserve"> در نگهدارنده ی مرطوب در 37 </w:t>
      </w:r>
      <w:r w:rsidR="006D102A">
        <w:rPr>
          <w:rFonts w:hint="cs"/>
          <w:rtl/>
          <w:lang w:bidi="fa-IR"/>
        </w:rPr>
        <w:t>درجه</w:t>
      </w:r>
      <w:r w:rsidR="00091943">
        <w:rPr>
          <w:rFonts w:hint="cs"/>
          <w:rtl/>
          <w:lang w:bidi="fa-IR"/>
        </w:rPr>
        <w:t xml:space="preserve"> </w:t>
      </w:r>
      <w:r w:rsidR="006D102A">
        <w:rPr>
          <w:rFonts w:hint="cs"/>
          <w:rtl/>
          <w:lang w:bidi="fa-IR"/>
        </w:rPr>
        <w:t xml:space="preserve">ی سانتیگراد با 5 درصد کربن دی اکسید نگهداری کنید. </w:t>
      </w:r>
      <w:r w:rsidR="001351AC">
        <w:rPr>
          <w:rFonts w:hint="cs"/>
          <w:rtl/>
          <w:lang w:bidi="fa-IR"/>
        </w:rPr>
        <w:t xml:space="preserve">هر 3 تا 4 روز  قبل از اینکه سلول ها به یکپارچگی 100% برسند، </w:t>
      </w:r>
      <w:r w:rsidR="00536627">
        <w:rPr>
          <w:rFonts w:hint="cs"/>
          <w:rtl/>
          <w:lang w:bidi="fa-IR"/>
        </w:rPr>
        <w:t>کشت را از هر چاه خالی کنید، با 2 میل</w:t>
      </w:r>
      <w:r w:rsidR="00091943">
        <w:rPr>
          <w:rFonts w:hint="cs"/>
          <w:rtl/>
          <w:lang w:bidi="fa-IR"/>
        </w:rPr>
        <w:t>ی لیتر</w:t>
      </w:r>
      <w:r w:rsidR="00536627">
        <w:rPr>
          <w:rFonts w:hint="cs"/>
          <w:rtl/>
          <w:lang w:bidi="fa-IR"/>
        </w:rPr>
        <w:t xml:space="preserve"> </w:t>
      </w:r>
      <w:r w:rsidR="00536627">
        <w:rPr>
          <w:lang w:bidi="fa-IR"/>
        </w:rPr>
        <w:t>PBS</w:t>
      </w:r>
      <w:r w:rsidR="00536627">
        <w:rPr>
          <w:rFonts w:hint="cs"/>
          <w:rtl/>
          <w:lang w:bidi="fa-IR"/>
        </w:rPr>
        <w:t xml:space="preserve"> آبکشی کنید و 2 میلی</w:t>
      </w:r>
      <w:r w:rsidR="00091943">
        <w:rPr>
          <w:rFonts w:hint="cs"/>
          <w:rtl/>
          <w:lang w:bidi="fa-IR"/>
        </w:rPr>
        <w:t xml:space="preserve"> لیتر</w:t>
      </w:r>
      <w:r w:rsidR="00536627">
        <w:rPr>
          <w:rFonts w:hint="cs"/>
          <w:rtl/>
          <w:lang w:bidi="fa-IR"/>
        </w:rPr>
        <w:t xml:space="preserve"> از </w:t>
      </w:r>
      <w:r w:rsidR="00536627">
        <w:rPr>
          <w:lang w:bidi="fa-IR"/>
        </w:rPr>
        <w:t>CCM</w:t>
      </w:r>
      <w:r w:rsidR="00536627">
        <w:rPr>
          <w:rFonts w:hint="cs"/>
          <w:rtl/>
          <w:lang w:bidi="fa-IR"/>
        </w:rPr>
        <w:t xml:space="preserve"> تازه اضافه کنید. </w:t>
      </w:r>
      <w:r w:rsidR="002703F4">
        <w:rPr>
          <w:rFonts w:hint="cs"/>
          <w:rtl/>
          <w:lang w:bidi="fa-IR"/>
        </w:rPr>
        <w:t>به محفظه نگهداری</w:t>
      </w:r>
      <w:r w:rsidR="00091943" w:rsidRPr="00091943">
        <w:rPr>
          <w:rFonts w:hint="cs"/>
          <w:rtl/>
          <w:lang w:bidi="fa-IR"/>
        </w:rPr>
        <w:t xml:space="preserve"> </w:t>
      </w:r>
      <w:r w:rsidR="00091943">
        <w:rPr>
          <w:rFonts w:hint="cs"/>
          <w:rtl/>
          <w:lang w:bidi="fa-IR"/>
        </w:rPr>
        <w:t>برگرد</w:t>
      </w:r>
      <w:r w:rsidR="00091943">
        <w:rPr>
          <w:rFonts w:hint="cs"/>
          <w:rtl/>
          <w:lang w:bidi="fa-IR"/>
        </w:rPr>
        <w:t>ید</w:t>
      </w:r>
      <w:r w:rsidR="002703F4">
        <w:rPr>
          <w:rFonts w:hint="cs"/>
          <w:rtl/>
          <w:lang w:bidi="fa-IR"/>
        </w:rPr>
        <w:t>.</w:t>
      </w:r>
      <w:r w:rsidR="00141DBD">
        <w:rPr>
          <w:rFonts w:hint="cs"/>
          <w:rtl/>
          <w:lang w:bidi="fa-IR"/>
        </w:rPr>
        <w:t xml:space="preserve"> بعد از اینکه سلول ها بین 70-80 درصد یکپارچگی در 2 تا 8 روز رسیدند، کشت را از هر چاه خالی کنید و هر چاه را با 2 میلی لیتر </w:t>
      </w:r>
      <w:r w:rsidR="00141DBD">
        <w:rPr>
          <w:lang w:bidi="fa-IR"/>
        </w:rPr>
        <w:t>PBS</w:t>
      </w:r>
      <w:r w:rsidR="00141DBD">
        <w:rPr>
          <w:rFonts w:hint="cs"/>
          <w:rtl/>
          <w:lang w:bidi="fa-IR"/>
        </w:rPr>
        <w:t xml:space="preserve"> آبکشی کنید. </w:t>
      </w:r>
      <w:r w:rsidR="00BA1623">
        <w:rPr>
          <w:rFonts w:hint="cs"/>
          <w:rtl/>
          <w:lang w:bidi="fa-IR"/>
        </w:rPr>
        <w:t>قبل از اینکه سلول ها به 70% یکپارچگی دست یابند کشت را برای جداسازی تغییر ندهید یا آن ها تفکیک نخواهند شد و اجازه ندهید که کشت ها به یکپارچگی بیش از 85% دست یابند.</w:t>
      </w:r>
    </w:p>
    <w:p w:rsidR="00BA1623" w:rsidRDefault="00BA1623" w:rsidP="009747EA">
      <w:pPr>
        <w:bidi/>
        <w:jc w:val="both"/>
        <w:rPr>
          <w:rFonts w:hint="cs"/>
          <w:rtl/>
          <w:lang w:bidi="fa-IR"/>
        </w:rPr>
      </w:pPr>
      <w:r>
        <w:rPr>
          <w:rFonts w:hint="cs"/>
          <w:rtl/>
          <w:lang w:bidi="fa-IR"/>
        </w:rPr>
        <w:t xml:space="preserve">2 میلی لیتر </w:t>
      </w:r>
      <w:r>
        <w:rPr>
          <w:lang w:bidi="fa-IR"/>
        </w:rPr>
        <w:t>CCM</w:t>
      </w:r>
      <w:r>
        <w:rPr>
          <w:rFonts w:hint="cs"/>
          <w:rtl/>
          <w:lang w:bidi="fa-IR"/>
        </w:rPr>
        <w:t xml:space="preserve"> به 2 چاه کنترل برای عدم جداسازی اضافه کنید. برای 2 چاه جداسازی تشکیل چربی، 2 میلی لیتر کشت جداسازی تشکیل بافت چربی (</w:t>
      </w:r>
      <w:r>
        <w:rPr>
          <w:lang w:bidi="fa-IR"/>
        </w:rPr>
        <w:t>ODM</w:t>
      </w:r>
      <w:r>
        <w:rPr>
          <w:rFonts w:hint="cs"/>
          <w:rtl/>
          <w:lang w:bidi="fa-IR"/>
        </w:rPr>
        <w:t xml:space="preserve"> )</w:t>
      </w:r>
      <w:r w:rsidR="009747EA">
        <w:rPr>
          <w:rFonts w:hint="cs"/>
          <w:rtl/>
          <w:lang w:bidi="fa-IR"/>
        </w:rPr>
        <w:t xml:space="preserve"> اضافه کنید، که</w:t>
      </w:r>
    </w:p>
    <w:p w:rsidR="00442BC2" w:rsidRPr="003F2B92" w:rsidRDefault="00156BC9" w:rsidP="00156BC9">
      <w:pPr>
        <w:bidi/>
        <w:jc w:val="center"/>
        <w:rPr>
          <w:rFonts w:hint="cs"/>
          <w:rtl/>
          <w:lang w:bidi="fa-IR"/>
        </w:rPr>
      </w:pPr>
      <w:r>
        <w:rPr>
          <w:rFonts w:hint="cs"/>
          <w:noProof/>
          <w:rtl/>
        </w:rPr>
        <mc:AlternateContent>
          <mc:Choice Requires="wps">
            <w:drawing>
              <wp:anchor distT="0" distB="0" distL="114300" distR="114300" simplePos="0" relativeHeight="251665408" behindDoc="0" locked="0" layoutInCell="1" allowOverlap="1" wp14:anchorId="4CB36926" wp14:editId="19D5C627">
                <wp:simplePos x="0" y="0"/>
                <wp:positionH relativeFrom="column">
                  <wp:posOffset>875665</wp:posOffset>
                </wp:positionH>
                <wp:positionV relativeFrom="paragraph">
                  <wp:posOffset>1430655</wp:posOffset>
                </wp:positionV>
                <wp:extent cx="1171575" cy="1162050"/>
                <wp:effectExtent l="0" t="0" r="28575" b="19050"/>
                <wp:wrapNone/>
                <wp:docPr id="4" name="Oval 4"/>
                <wp:cNvGraphicFramePr/>
                <a:graphic xmlns:a="http://schemas.openxmlformats.org/drawingml/2006/main">
                  <a:graphicData uri="http://schemas.microsoft.com/office/word/2010/wordprocessingShape">
                    <wps:wsp>
                      <wps:cNvSpPr/>
                      <wps:spPr>
                        <a:xfrm>
                          <a:off x="0" y="0"/>
                          <a:ext cx="1171575" cy="1162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4D7" w:rsidRPr="00B543A5" w:rsidRDefault="00FA64D7" w:rsidP="00FA64D7">
                            <w:pPr>
                              <w:bidi/>
                              <w:jc w:val="center"/>
                              <w:rPr>
                                <w:rFonts w:hint="cs"/>
                                <w:color w:val="000000" w:themeColor="text1"/>
                                <w:sz w:val="18"/>
                                <w:szCs w:val="20"/>
                                <w:rtl/>
                                <w:lang w:bidi="fa-IR"/>
                                <w14:textOutline w14:w="3175" w14:cap="rnd" w14:cmpd="sng" w14:algn="ctr">
                                  <w14:solidFill>
                                    <w14:schemeClr w14:val="tx1"/>
                                  </w14:solidFill>
                                  <w14:prstDash w14:val="solid"/>
                                  <w14:bevel/>
                                </w14:textOutline>
                              </w:rPr>
                            </w:pPr>
                            <w:r w:rsidRPr="00B543A5">
                              <w:rPr>
                                <w:rFonts w:hint="cs"/>
                                <w:color w:val="000000" w:themeColor="text1"/>
                                <w:sz w:val="18"/>
                                <w:szCs w:val="20"/>
                                <w:rtl/>
                                <w:lang w:bidi="fa-IR"/>
                                <w14:textOutline w14:w="3175" w14:cap="rnd" w14:cmpd="sng" w14:algn="ctr">
                                  <w14:solidFill>
                                    <w14:schemeClr w14:val="tx1"/>
                                  </w14:solidFill>
                                  <w14:prstDash w14:val="solid"/>
                                  <w14:bevel/>
                                </w14:textOutline>
                              </w:rPr>
                              <w:t>6</w:t>
                            </w:r>
                          </w:p>
                          <w:p w:rsidR="00FA64D7" w:rsidRPr="00B543A5" w:rsidRDefault="00FA64D7" w:rsidP="00FA64D7">
                            <w:pPr>
                              <w:bidi/>
                              <w:jc w:val="center"/>
                              <w:rPr>
                                <w:color w:val="000000" w:themeColor="text1"/>
                                <w:sz w:val="18"/>
                                <w:szCs w:val="20"/>
                                <w:lang w:bidi="fa-IR"/>
                                <w14:textOutline w14:w="3175" w14:cap="rnd" w14:cmpd="sng" w14:algn="ctr">
                                  <w14:solidFill>
                                    <w14:schemeClr w14:val="tx1"/>
                                  </w14:solidFill>
                                  <w14:prstDash w14:val="solid"/>
                                  <w14:bevel/>
                                </w14:textOutline>
                              </w:rPr>
                            </w:pPr>
                            <w:r w:rsidRPr="00B543A5">
                              <w:rPr>
                                <w:color w:val="000000" w:themeColor="text1"/>
                                <w:sz w:val="18"/>
                                <w:szCs w:val="20"/>
                                <w:lang w:bidi="fa-IR"/>
                                <w14:textOutline w14:w="3175" w14:cap="rnd" w14:cmpd="sng" w14:algn="ctr">
                                  <w14:solidFill>
                                    <w14:schemeClr w14:val="tx1"/>
                                  </w14:solidFill>
                                  <w14:prstDash w14:val="solid"/>
                                  <w14:bevel/>
                                </w14:textOutline>
                              </w:rPr>
                              <w:t>CCM</w:t>
                            </w:r>
                            <w:r w:rsidRPr="00B543A5">
                              <w:rPr>
                                <w:rFonts w:hint="cs"/>
                                <w:color w:val="000000" w:themeColor="text1"/>
                                <w:sz w:val="18"/>
                                <w:szCs w:val="20"/>
                                <w:rtl/>
                                <w:lang w:bidi="fa-IR"/>
                                <w14:textOutline w14:w="3175" w14:cap="rnd" w14:cmpd="sng" w14:algn="ctr">
                                  <w14:solidFill>
                                    <w14:schemeClr w14:val="tx1"/>
                                  </w14:solidFill>
                                  <w14:prstDash w14:val="solid"/>
                                  <w14:bevel/>
                                </w14:textOutline>
                              </w:rPr>
                              <w:t xml:space="preserve">/ روغن قرمز </w:t>
                            </w:r>
                            <w:r w:rsidRPr="00B543A5">
                              <w:rPr>
                                <w:color w:val="000000" w:themeColor="text1"/>
                                <w:sz w:val="18"/>
                                <w:szCs w:val="20"/>
                                <w:lang w:bidi="fa-IR"/>
                                <w14:textOutline w14:w="3175" w14:cap="rnd" w14:cmpd="sng" w14:algn="ctr">
                                  <w14:solidFill>
                                    <w14:schemeClr w14:val="tx1"/>
                                  </w14:solidFill>
                                  <w14:prstDash w14:val="solid"/>
                                  <w14:bevel/>
                                </w14:textOutline>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left:0;text-align:left;margin-left:68.95pt;margin-top:112.65pt;width:92.2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" filled="f" strokecolor="black [3213]" strokeweight="1pt">
                <v:textbox>
                  <w:txbxContent>
                    <w:p w:rsidR="00FA64D7" w:rsidRPr="00B543A5" w:rsidRDefault="00FA64D7" w:rsidP="00FA64D7">
                      <w:pPr>
                        <w:bidi/>
                        <w:jc w:val="center"/>
                        <w:rPr>
                          <w:rFonts w:hint="cs"/>
                          <w:color w:val="000000" w:themeColor="text1"/>
                          <w:sz w:val="18"/>
                          <w:szCs w:val="20"/>
                          <w:rtl/>
                          <w:lang w:bidi="fa-IR"/>
                          <w14:textOutline w14:w="3175" w14:cap="rnd" w14:cmpd="sng" w14:algn="ctr">
                            <w14:solidFill>
                              <w14:schemeClr w14:val="tx1"/>
                            </w14:solidFill>
                            <w14:prstDash w14:val="solid"/>
                            <w14:bevel/>
                          </w14:textOutline>
                        </w:rPr>
                      </w:pPr>
                      <w:r w:rsidRPr="00B543A5">
                        <w:rPr>
                          <w:rFonts w:hint="cs"/>
                          <w:color w:val="000000" w:themeColor="text1"/>
                          <w:sz w:val="18"/>
                          <w:szCs w:val="20"/>
                          <w:rtl/>
                          <w:lang w:bidi="fa-IR"/>
                          <w14:textOutline w14:w="3175" w14:cap="rnd" w14:cmpd="sng" w14:algn="ctr">
                            <w14:solidFill>
                              <w14:schemeClr w14:val="tx1"/>
                            </w14:solidFill>
                            <w14:prstDash w14:val="solid"/>
                            <w14:bevel/>
                          </w14:textOutline>
                        </w:rPr>
                        <w:t>6</w:t>
                      </w:r>
                    </w:p>
                    <w:p w:rsidR="00FA64D7" w:rsidRPr="00B543A5" w:rsidRDefault="00FA64D7" w:rsidP="00FA64D7">
                      <w:pPr>
                        <w:bidi/>
                        <w:jc w:val="center"/>
                        <w:rPr>
                          <w:color w:val="000000" w:themeColor="text1"/>
                          <w:sz w:val="18"/>
                          <w:szCs w:val="20"/>
                          <w:lang w:bidi="fa-IR"/>
                          <w14:textOutline w14:w="3175" w14:cap="rnd" w14:cmpd="sng" w14:algn="ctr">
                            <w14:solidFill>
                              <w14:schemeClr w14:val="tx1"/>
                            </w14:solidFill>
                            <w14:prstDash w14:val="solid"/>
                            <w14:bevel/>
                          </w14:textOutline>
                        </w:rPr>
                      </w:pPr>
                      <w:r w:rsidRPr="00B543A5">
                        <w:rPr>
                          <w:color w:val="000000" w:themeColor="text1"/>
                          <w:sz w:val="18"/>
                          <w:szCs w:val="20"/>
                          <w:lang w:bidi="fa-IR"/>
                          <w14:textOutline w14:w="3175" w14:cap="rnd" w14:cmpd="sng" w14:algn="ctr">
                            <w14:solidFill>
                              <w14:schemeClr w14:val="tx1"/>
                            </w14:solidFill>
                            <w14:prstDash w14:val="solid"/>
                            <w14:bevel/>
                          </w14:textOutline>
                        </w:rPr>
                        <w:t>CCM</w:t>
                      </w:r>
                      <w:r w:rsidRPr="00B543A5">
                        <w:rPr>
                          <w:rFonts w:hint="cs"/>
                          <w:color w:val="000000" w:themeColor="text1"/>
                          <w:sz w:val="18"/>
                          <w:szCs w:val="20"/>
                          <w:rtl/>
                          <w:lang w:bidi="fa-IR"/>
                          <w14:textOutline w14:w="3175" w14:cap="rnd" w14:cmpd="sng" w14:algn="ctr">
                            <w14:solidFill>
                              <w14:schemeClr w14:val="tx1"/>
                            </w14:solidFill>
                            <w14:prstDash w14:val="solid"/>
                            <w14:bevel/>
                          </w14:textOutline>
                        </w:rPr>
                        <w:t xml:space="preserve">/ روغن قرمز </w:t>
                      </w:r>
                      <w:r w:rsidRPr="00B543A5">
                        <w:rPr>
                          <w:color w:val="000000" w:themeColor="text1"/>
                          <w:sz w:val="18"/>
                          <w:szCs w:val="20"/>
                          <w:lang w:bidi="fa-IR"/>
                          <w14:textOutline w14:w="3175" w14:cap="rnd" w14:cmpd="sng" w14:algn="ctr">
                            <w14:solidFill>
                              <w14:schemeClr w14:val="tx1"/>
                            </w14:solidFill>
                            <w14:prstDash w14:val="solid"/>
                            <w14:bevel/>
                          </w14:textOutline>
                        </w:rPr>
                        <w:t>O</w:t>
                      </w:r>
                    </w:p>
                  </w:txbxContent>
                </v:textbox>
              </v:oval>
            </w:pict>
          </mc:Fallback>
        </mc:AlternateContent>
      </w:r>
      <w:r>
        <w:rPr>
          <w:rFonts w:hint="cs"/>
          <w:noProof/>
          <w:rtl/>
        </w:rPr>
        <mc:AlternateContent>
          <mc:Choice Requires="wps">
            <w:drawing>
              <wp:anchor distT="0" distB="0" distL="114300" distR="114300" simplePos="0" relativeHeight="251667456" behindDoc="0" locked="0" layoutInCell="1" allowOverlap="1" wp14:anchorId="391F767F" wp14:editId="0711C60C">
                <wp:simplePos x="0" y="0"/>
                <wp:positionH relativeFrom="column">
                  <wp:posOffset>2390140</wp:posOffset>
                </wp:positionH>
                <wp:positionV relativeFrom="paragraph">
                  <wp:posOffset>1430655</wp:posOffset>
                </wp:positionV>
                <wp:extent cx="1171575" cy="1162050"/>
                <wp:effectExtent l="0" t="0" r="28575" b="19050"/>
                <wp:wrapNone/>
                <wp:docPr id="5" name="Oval 5"/>
                <wp:cNvGraphicFramePr/>
                <a:graphic xmlns:a="http://schemas.openxmlformats.org/drawingml/2006/main">
                  <a:graphicData uri="http://schemas.microsoft.com/office/word/2010/wordprocessingShape">
                    <wps:wsp>
                      <wps:cNvSpPr/>
                      <wps:spPr>
                        <a:xfrm>
                          <a:off x="0" y="0"/>
                          <a:ext cx="1171575" cy="1162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4D7" w:rsidRPr="00FA64D7" w:rsidRDefault="00FA64D7" w:rsidP="00FA64D7">
                            <w:pPr>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FA64D7">
                              <w:rPr>
                                <w:rFonts w:hint="cs"/>
                                <w:color w:val="000000" w:themeColor="text1"/>
                                <w:sz w:val="20"/>
                                <w:szCs w:val="20"/>
                                <w:rtl/>
                                <w:lang w:bidi="fa-IR"/>
                                <w14:textOutline w14:w="3175" w14:cap="rnd" w14:cmpd="sng" w14:algn="ctr">
                                  <w14:solidFill>
                                    <w14:schemeClr w14:val="tx1"/>
                                  </w14:solidFill>
                                  <w14:prstDash w14:val="solid"/>
                                  <w14:bevel/>
                                </w14:textOutline>
                              </w:rPr>
                              <w:t>5</w:t>
                            </w:r>
                          </w:p>
                          <w:p w:rsidR="00FA64D7" w:rsidRPr="00FA64D7" w:rsidRDefault="00FA64D7" w:rsidP="00FA64D7">
                            <w:pPr>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FA64D7">
                              <w:rPr>
                                <w:rFonts w:hint="cs"/>
                                <w:color w:val="000000" w:themeColor="text1"/>
                                <w:sz w:val="20"/>
                                <w:szCs w:val="20"/>
                                <w:rtl/>
                                <w:lang w:bidi="fa-IR"/>
                                <w14:textOutline w14:w="3175" w14:cap="rnd" w14:cmpd="sng" w14:algn="ctr">
                                  <w14:solidFill>
                                    <w14:schemeClr w14:val="tx1"/>
                                  </w14:solidFill>
                                  <w14:prstDash w14:val="solid"/>
                                  <w14:bevel/>
                                </w14:textOutline>
                              </w:rPr>
                              <w:t xml:space="preserve">کشت چربی/ روغن قرمز </w:t>
                            </w:r>
                            <w:r w:rsidRPr="00FA64D7">
                              <w:rPr>
                                <w:color w:val="000000" w:themeColor="text1"/>
                                <w:sz w:val="20"/>
                                <w:szCs w:val="20"/>
                                <w:lang w:bidi="fa-IR"/>
                                <w14:textOutline w14:w="3175" w14:cap="rnd" w14:cmpd="sng" w14:algn="ctr">
                                  <w14:solidFill>
                                    <w14:schemeClr w14:val="tx1"/>
                                  </w14:solidFill>
                                  <w14:prstDash w14:val="solid"/>
                                  <w14:bevel/>
                                </w14:textOutline>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left:0;text-align:left;margin-left:188.2pt;margin-top:112.65pt;width:92.2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" filled="f" strokecolor="black [3213]" strokeweight="1pt">
                <v:textbox>
                  <w:txbxContent>
                    <w:p w:rsidR="00FA64D7" w:rsidRPr="00FA64D7" w:rsidRDefault="00FA64D7" w:rsidP="00FA64D7">
                      <w:pPr>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FA64D7">
                        <w:rPr>
                          <w:rFonts w:hint="cs"/>
                          <w:color w:val="000000" w:themeColor="text1"/>
                          <w:sz w:val="20"/>
                          <w:szCs w:val="20"/>
                          <w:rtl/>
                          <w:lang w:bidi="fa-IR"/>
                          <w14:textOutline w14:w="3175" w14:cap="rnd" w14:cmpd="sng" w14:algn="ctr">
                            <w14:solidFill>
                              <w14:schemeClr w14:val="tx1"/>
                            </w14:solidFill>
                            <w14:prstDash w14:val="solid"/>
                            <w14:bevel/>
                          </w14:textOutline>
                        </w:rPr>
                        <w:t>5</w:t>
                      </w:r>
                    </w:p>
                    <w:p w:rsidR="00FA64D7" w:rsidRPr="00FA64D7" w:rsidRDefault="00FA64D7" w:rsidP="00FA64D7">
                      <w:pPr>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FA64D7">
                        <w:rPr>
                          <w:rFonts w:hint="cs"/>
                          <w:color w:val="000000" w:themeColor="text1"/>
                          <w:sz w:val="20"/>
                          <w:szCs w:val="20"/>
                          <w:rtl/>
                          <w:lang w:bidi="fa-IR"/>
                          <w14:textOutline w14:w="3175" w14:cap="rnd" w14:cmpd="sng" w14:algn="ctr">
                            <w14:solidFill>
                              <w14:schemeClr w14:val="tx1"/>
                            </w14:solidFill>
                            <w14:prstDash w14:val="solid"/>
                            <w14:bevel/>
                          </w14:textOutline>
                        </w:rPr>
                        <w:t xml:space="preserve">کشت چربی/ روغن قرمز </w:t>
                      </w:r>
                      <w:r w:rsidRPr="00FA64D7">
                        <w:rPr>
                          <w:color w:val="000000" w:themeColor="text1"/>
                          <w:sz w:val="20"/>
                          <w:szCs w:val="20"/>
                          <w:lang w:bidi="fa-IR"/>
                          <w14:textOutline w14:w="3175" w14:cap="rnd" w14:cmpd="sng" w14:algn="ctr">
                            <w14:solidFill>
                              <w14:schemeClr w14:val="tx1"/>
                            </w14:solidFill>
                            <w14:prstDash w14:val="solid"/>
                            <w14:bevel/>
                          </w14:textOutline>
                        </w:rPr>
                        <w:t>O</w:t>
                      </w:r>
                    </w:p>
                  </w:txbxContent>
                </v:textbox>
              </v:oval>
            </w:pict>
          </mc:Fallback>
        </mc:AlternateContent>
      </w:r>
      <w:r>
        <w:rPr>
          <w:rFonts w:hint="cs"/>
          <w:noProof/>
          <w:rtl/>
        </w:rPr>
        <mc:AlternateContent>
          <mc:Choice Requires="wps">
            <w:drawing>
              <wp:anchor distT="0" distB="0" distL="114300" distR="114300" simplePos="0" relativeHeight="251659264" behindDoc="0" locked="0" layoutInCell="1" allowOverlap="1" wp14:anchorId="4FE78104" wp14:editId="7F4D5B4E">
                <wp:simplePos x="0" y="0"/>
                <wp:positionH relativeFrom="column">
                  <wp:posOffset>875665</wp:posOffset>
                </wp:positionH>
                <wp:positionV relativeFrom="paragraph">
                  <wp:posOffset>68580</wp:posOffset>
                </wp:positionV>
                <wp:extent cx="1171575" cy="1162050"/>
                <wp:effectExtent l="0" t="0" r="28575" b="19050"/>
                <wp:wrapNone/>
                <wp:docPr id="1" name="Oval 1"/>
                <wp:cNvGraphicFramePr/>
                <a:graphic xmlns:a="http://schemas.openxmlformats.org/drawingml/2006/main">
                  <a:graphicData uri="http://schemas.microsoft.com/office/word/2010/wordprocessingShape">
                    <wps:wsp>
                      <wps:cNvSpPr/>
                      <wps:spPr>
                        <a:xfrm>
                          <a:off x="0" y="0"/>
                          <a:ext cx="1171575" cy="1162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6BC9" w:rsidRP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3</w:t>
                            </w:r>
                          </w:p>
                          <w:p w:rsidR="00156BC9" w:rsidRP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156BC9">
                              <w:rPr>
                                <w:color w:val="000000" w:themeColor="text1"/>
                                <w:sz w:val="20"/>
                                <w:szCs w:val="20"/>
                                <w:lang w:bidi="fa-IR"/>
                                <w14:textOutline w14:w="3175" w14:cap="rnd" w14:cmpd="sng" w14:algn="ctr">
                                  <w14:solidFill>
                                    <w14:schemeClr w14:val="tx1"/>
                                  </w14:solidFill>
                                  <w14:prstDash w14:val="solid"/>
                                  <w14:bevel/>
                                </w14:textOutline>
                              </w:rPr>
                              <w:t>CCM</w:t>
                            </w: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 الیزارین قرمز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8" style="position:absolute;left:0;text-align:left;margin-left:68.95pt;margin-top:5.4pt;width:92.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" filled="f" strokecolor="black [3213]" strokeweight="1pt">
                <v:textbox>
                  <w:txbxContent>
                    <w:p w:rsidR="00156BC9" w:rsidRP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3</w:t>
                      </w:r>
                    </w:p>
                    <w:p w:rsidR="00156BC9" w:rsidRP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156BC9">
                        <w:rPr>
                          <w:color w:val="000000" w:themeColor="text1"/>
                          <w:sz w:val="20"/>
                          <w:szCs w:val="20"/>
                          <w:lang w:bidi="fa-IR"/>
                          <w14:textOutline w14:w="3175" w14:cap="rnd" w14:cmpd="sng" w14:algn="ctr">
                            <w14:solidFill>
                              <w14:schemeClr w14:val="tx1"/>
                            </w14:solidFill>
                            <w14:prstDash w14:val="solid"/>
                            <w14:bevel/>
                          </w14:textOutline>
                        </w:rPr>
                        <w:t>CCM</w:t>
                      </w: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 الیزارین قرمز</w:t>
                      </w:r>
                    </w:p>
                  </w:txbxContent>
                </v:textbox>
              </v:oval>
            </w:pict>
          </mc:Fallback>
        </mc:AlternateContent>
      </w:r>
      <w:r>
        <w:rPr>
          <w:rFonts w:hint="cs"/>
          <w:noProof/>
          <w:rtl/>
        </w:rPr>
        <mc:AlternateContent>
          <mc:Choice Requires="wps">
            <w:drawing>
              <wp:anchor distT="0" distB="0" distL="114300" distR="114300" simplePos="0" relativeHeight="251661312" behindDoc="0" locked="0" layoutInCell="1" allowOverlap="1" wp14:anchorId="55B4ABE8" wp14:editId="0F33C4C4">
                <wp:simplePos x="0" y="0"/>
                <wp:positionH relativeFrom="column">
                  <wp:posOffset>2380615</wp:posOffset>
                </wp:positionH>
                <wp:positionV relativeFrom="paragraph">
                  <wp:posOffset>78105</wp:posOffset>
                </wp:positionV>
                <wp:extent cx="1171575" cy="1162050"/>
                <wp:effectExtent l="0" t="0" r="28575" b="19050"/>
                <wp:wrapNone/>
                <wp:docPr id="2" name="Oval 2"/>
                <wp:cNvGraphicFramePr/>
                <a:graphic xmlns:a="http://schemas.openxmlformats.org/drawingml/2006/main">
                  <a:graphicData uri="http://schemas.microsoft.com/office/word/2010/wordprocessingShape">
                    <wps:wsp>
                      <wps:cNvSpPr/>
                      <wps:spPr>
                        <a:xfrm>
                          <a:off x="0" y="0"/>
                          <a:ext cx="1171575" cy="1162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Pr>
                                <w:rFonts w:hint="cs"/>
                                <w:color w:val="000000" w:themeColor="text1"/>
                                <w:sz w:val="20"/>
                                <w:szCs w:val="20"/>
                                <w:rtl/>
                                <w:lang w:bidi="fa-IR"/>
                                <w14:textOutline w14:w="3175" w14:cap="rnd" w14:cmpd="sng" w14:algn="ctr">
                                  <w14:solidFill>
                                    <w14:schemeClr w14:val="tx1"/>
                                  </w14:solidFill>
                                  <w14:prstDash w14:val="solid"/>
                                  <w14:bevel/>
                                </w14:textOutline>
                              </w:rPr>
                              <w:t>2</w:t>
                            </w:r>
                          </w:p>
                          <w:p w:rsid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Pr>
                                <w:rFonts w:hint="cs"/>
                                <w:color w:val="000000" w:themeColor="text1"/>
                                <w:sz w:val="20"/>
                                <w:szCs w:val="20"/>
                                <w:rtl/>
                                <w:lang w:bidi="fa-IR"/>
                                <w14:textOutline w14:w="3175" w14:cap="rnd" w14:cmpd="sng" w14:algn="ctr">
                                  <w14:solidFill>
                                    <w14:schemeClr w14:val="tx1"/>
                                  </w14:solidFill>
                                  <w14:prstDash w14:val="solid"/>
                                  <w14:bevel/>
                                </w14:textOutline>
                              </w:rPr>
                              <w:t>کشت چربی/ الیزارین قرمز</w:t>
                            </w:r>
                          </w:p>
                          <w:p w:rsidR="00156BC9" w:rsidRPr="00156BC9" w:rsidRDefault="00156BC9" w:rsidP="00156BC9">
                            <w:pPr>
                              <w:bidi/>
                              <w:jc w:val="center"/>
                              <w:rPr>
                                <w:rFonts w:hint="cs"/>
                                <w:color w:val="000000" w:themeColor="text1"/>
                                <w:sz w:val="20"/>
                                <w:szCs w:val="20"/>
                                <w:lang w:bidi="fa-IR"/>
                                <w14:textOutline w14:w="317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9" style="position:absolute;left:0;text-align:left;margin-left:187.45pt;margin-top:6.15pt;width:92.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" filled="f" strokecolor="black [3213]" strokeweight="1pt">
                <v:textbox>
                  <w:txbxContent>
                    <w:p w:rsid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Pr>
                          <w:rFonts w:hint="cs"/>
                          <w:color w:val="000000" w:themeColor="text1"/>
                          <w:sz w:val="20"/>
                          <w:szCs w:val="20"/>
                          <w:rtl/>
                          <w:lang w:bidi="fa-IR"/>
                          <w14:textOutline w14:w="3175" w14:cap="rnd" w14:cmpd="sng" w14:algn="ctr">
                            <w14:solidFill>
                              <w14:schemeClr w14:val="tx1"/>
                            </w14:solidFill>
                            <w14:prstDash w14:val="solid"/>
                            <w14:bevel/>
                          </w14:textOutline>
                        </w:rPr>
                        <w:t>2</w:t>
                      </w:r>
                    </w:p>
                    <w:p w:rsidR="00156BC9" w:rsidRDefault="00156BC9" w:rsidP="00156BC9">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Pr>
                          <w:rFonts w:hint="cs"/>
                          <w:color w:val="000000" w:themeColor="text1"/>
                          <w:sz w:val="20"/>
                          <w:szCs w:val="20"/>
                          <w:rtl/>
                          <w:lang w:bidi="fa-IR"/>
                          <w14:textOutline w14:w="3175" w14:cap="rnd" w14:cmpd="sng" w14:algn="ctr">
                            <w14:solidFill>
                              <w14:schemeClr w14:val="tx1"/>
                            </w14:solidFill>
                            <w14:prstDash w14:val="solid"/>
                            <w14:bevel/>
                          </w14:textOutline>
                        </w:rPr>
                        <w:t>کشت چربی/ الیزارین قرمز</w:t>
                      </w:r>
                    </w:p>
                    <w:p w:rsidR="00156BC9" w:rsidRPr="00156BC9" w:rsidRDefault="00156BC9" w:rsidP="00156BC9">
                      <w:pPr>
                        <w:bidi/>
                        <w:jc w:val="center"/>
                        <w:rPr>
                          <w:rFonts w:hint="cs"/>
                          <w:color w:val="000000" w:themeColor="text1"/>
                          <w:sz w:val="20"/>
                          <w:szCs w:val="20"/>
                          <w:lang w:bidi="fa-IR"/>
                          <w14:textOutline w14:w="3175" w14:cap="rnd" w14:cmpd="sng" w14:algn="ctr">
                            <w14:solidFill>
                              <w14:schemeClr w14:val="tx1"/>
                            </w14:solidFill>
                            <w14:prstDash w14:val="solid"/>
                            <w14:bevel/>
                          </w14:textOutline>
                        </w:rPr>
                      </w:pPr>
                    </w:p>
                  </w:txbxContent>
                </v:textbox>
              </v:oval>
            </w:pict>
          </mc:Fallback>
        </mc:AlternateContent>
      </w:r>
      <w:r>
        <w:rPr>
          <w:rFonts w:hint="cs"/>
          <w:noProof/>
          <w:rtl/>
        </w:rPr>
        <mc:AlternateContent>
          <mc:Choice Requires="wps">
            <w:drawing>
              <wp:anchor distT="0" distB="0" distL="114300" distR="114300" simplePos="0" relativeHeight="251663360" behindDoc="0" locked="0" layoutInCell="1" allowOverlap="1" wp14:anchorId="501052BE" wp14:editId="1D431E10">
                <wp:simplePos x="0" y="0"/>
                <wp:positionH relativeFrom="column">
                  <wp:posOffset>3876674</wp:posOffset>
                </wp:positionH>
                <wp:positionV relativeFrom="paragraph">
                  <wp:posOffset>78105</wp:posOffset>
                </wp:positionV>
                <wp:extent cx="1171575" cy="1162050"/>
                <wp:effectExtent l="0" t="0" r="28575" b="19050"/>
                <wp:wrapNone/>
                <wp:docPr id="3" name="Oval 3"/>
                <wp:cNvGraphicFramePr/>
                <a:graphic xmlns:a="http://schemas.openxmlformats.org/drawingml/2006/main">
                  <a:graphicData uri="http://schemas.microsoft.com/office/word/2010/wordprocessingShape">
                    <wps:wsp>
                      <wps:cNvSpPr/>
                      <wps:spPr>
                        <a:xfrm>
                          <a:off x="0" y="0"/>
                          <a:ext cx="1171575" cy="1162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7CB0" w:rsidRPr="00156BC9" w:rsidRDefault="00FB7CB0" w:rsidP="00FB7CB0">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1</w:t>
                            </w:r>
                          </w:p>
                          <w:p w:rsidR="00FB7CB0" w:rsidRPr="00156BC9" w:rsidRDefault="00FB7CB0" w:rsidP="00FB7CB0">
                            <w:pPr>
                              <w:bidi/>
                              <w:jc w:val="center"/>
                              <w:rPr>
                                <w:rFonts w:hint="cs"/>
                                <w:color w:val="000000" w:themeColor="text1"/>
                                <w:rtl/>
                                <w:lang w:bidi="fa-IR"/>
                                <w14:textOutline w14:w="3175" w14:cap="rnd" w14:cmpd="sng" w14:algn="ctr">
                                  <w14:solidFill>
                                    <w14:schemeClr w14:val="tx1"/>
                                  </w14:solidFill>
                                  <w14:prstDash w14:val="solid"/>
                                  <w14:bevel/>
                                </w14:textOutline>
                              </w:rPr>
                            </w:pP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کشت</w:t>
                            </w:r>
                            <w:r w:rsidRPr="00156BC9">
                              <w:rPr>
                                <w:rFonts w:hint="cs"/>
                                <w:color w:val="000000" w:themeColor="text1"/>
                                <w:rtl/>
                                <w:lang w:bidi="fa-IR"/>
                                <w14:textOutline w14:w="3175" w14:cap="rnd" w14:cmpd="sng" w14:algn="ctr">
                                  <w14:solidFill>
                                    <w14:schemeClr w14:val="tx1"/>
                                  </w14:solidFill>
                                  <w14:prstDash w14:val="solid"/>
                                  <w14:bevel/>
                                </w14:textOutline>
                              </w:rPr>
                              <w:t xml:space="preserve"> </w:t>
                            </w:r>
                            <w:r w:rsidRPr="00156BC9">
                              <w:rPr>
                                <w:rFonts w:hint="cs"/>
                                <w:color w:val="000000" w:themeColor="text1"/>
                                <w:sz w:val="18"/>
                                <w:szCs w:val="20"/>
                                <w:rtl/>
                                <w:lang w:bidi="fa-IR"/>
                                <w14:textOutline w14:w="3175" w14:cap="rnd" w14:cmpd="sng" w14:algn="ctr">
                                  <w14:solidFill>
                                    <w14:schemeClr w14:val="tx1"/>
                                  </w14:solidFill>
                                  <w14:prstDash w14:val="solid"/>
                                  <w14:bevel/>
                                </w14:textOutline>
                              </w:rPr>
                              <w:t>استخوان</w:t>
                            </w:r>
                            <w:r w:rsidR="00156BC9" w:rsidRPr="00156BC9">
                              <w:rPr>
                                <w:rFonts w:hint="cs"/>
                                <w:color w:val="000000" w:themeColor="text1"/>
                                <w:sz w:val="18"/>
                                <w:szCs w:val="20"/>
                                <w:rtl/>
                                <w:lang w:bidi="fa-IR"/>
                                <w14:textOutline w14:w="3175" w14:cap="rnd" w14:cmpd="sng" w14:algn="ctr">
                                  <w14:solidFill>
                                    <w14:schemeClr w14:val="tx1"/>
                                  </w14:solidFill>
                                  <w14:prstDash w14:val="solid"/>
                                  <w14:bevel/>
                                </w14:textOutline>
                              </w:rPr>
                              <w:t>/ الیزارین قرمز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0" style="position:absolute;left:0;text-align:left;margin-left:305.25pt;margin-top:6.15pt;width:92.2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" filled="f" strokecolor="black [3213]" strokeweight="1pt">
                <v:textbox>
                  <w:txbxContent>
                    <w:p w:rsidR="00FB7CB0" w:rsidRPr="00156BC9" w:rsidRDefault="00FB7CB0" w:rsidP="00FB7CB0">
                      <w:pPr>
                        <w:bidi/>
                        <w:jc w:val="center"/>
                        <w:rPr>
                          <w:rFonts w:hint="cs"/>
                          <w:color w:val="000000" w:themeColor="text1"/>
                          <w:sz w:val="20"/>
                          <w:szCs w:val="20"/>
                          <w:rtl/>
                          <w:lang w:bidi="fa-IR"/>
                          <w14:textOutline w14:w="3175" w14:cap="rnd" w14:cmpd="sng" w14:algn="ctr">
                            <w14:solidFill>
                              <w14:schemeClr w14:val="tx1"/>
                            </w14:solidFill>
                            <w14:prstDash w14:val="solid"/>
                            <w14:bevel/>
                          </w14:textOutline>
                        </w:rPr>
                      </w:pP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1</w:t>
                      </w:r>
                    </w:p>
                    <w:p w:rsidR="00FB7CB0" w:rsidRPr="00156BC9" w:rsidRDefault="00FB7CB0" w:rsidP="00FB7CB0">
                      <w:pPr>
                        <w:bidi/>
                        <w:jc w:val="center"/>
                        <w:rPr>
                          <w:rFonts w:hint="cs"/>
                          <w:color w:val="000000" w:themeColor="text1"/>
                          <w:rtl/>
                          <w:lang w:bidi="fa-IR"/>
                          <w14:textOutline w14:w="3175" w14:cap="rnd" w14:cmpd="sng" w14:algn="ctr">
                            <w14:solidFill>
                              <w14:schemeClr w14:val="tx1"/>
                            </w14:solidFill>
                            <w14:prstDash w14:val="solid"/>
                            <w14:bevel/>
                          </w14:textOutline>
                        </w:rPr>
                      </w:pPr>
                      <w:r w:rsidRPr="00156BC9">
                        <w:rPr>
                          <w:rFonts w:hint="cs"/>
                          <w:color w:val="000000" w:themeColor="text1"/>
                          <w:sz w:val="20"/>
                          <w:szCs w:val="20"/>
                          <w:rtl/>
                          <w:lang w:bidi="fa-IR"/>
                          <w14:textOutline w14:w="3175" w14:cap="rnd" w14:cmpd="sng" w14:algn="ctr">
                            <w14:solidFill>
                              <w14:schemeClr w14:val="tx1"/>
                            </w14:solidFill>
                            <w14:prstDash w14:val="solid"/>
                            <w14:bevel/>
                          </w14:textOutline>
                        </w:rPr>
                        <w:t>کشت</w:t>
                      </w:r>
                      <w:r w:rsidRPr="00156BC9">
                        <w:rPr>
                          <w:rFonts w:hint="cs"/>
                          <w:color w:val="000000" w:themeColor="text1"/>
                          <w:rtl/>
                          <w:lang w:bidi="fa-IR"/>
                          <w14:textOutline w14:w="3175" w14:cap="rnd" w14:cmpd="sng" w14:algn="ctr">
                            <w14:solidFill>
                              <w14:schemeClr w14:val="tx1"/>
                            </w14:solidFill>
                            <w14:prstDash w14:val="solid"/>
                            <w14:bevel/>
                          </w14:textOutline>
                        </w:rPr>
                        <w:t xml:space="preserve"> </w:t>
                      </w:r>
                      <w:r w:rsidRPr="00156BC9">
                        <w:rPr>
                          <w:rFonts w:hint="cs"/>
                          <w:color w:val="000000" w:themeColor="text1"/>
                          <w:sz w:val="18"/>
                          <w:szCs w:val="20"/>
                          <w:rtl/>
                          <w:lang w:bidi="fa-IR"/>
                          <w14:textOutline w14:w="3175" w14:cap="rnd" w14:cmpd="sng" w14:algn="ctr">
                            <w14:solidFill>
                              <w14:schemeClr w14:val="tx1"/>
                            </w14:solidFill>
                            <w14:prstDash w14:val="solid"/>
                            <w14:bevel/>
                          </w14:textOutline>
                        </w:rPr>
                        <w:t>استخوان</w:t>
                      </w:r>
                      <w:r w:rsidR="00156BC9" w:rsidRPr="00156BC9">
                        <w:rPr>
                          <w:rFonts w:hint="cs"/>
                          <w:color w:val="000000" w:themeColor="text1"/>
                          <w:sz w:val="18"/>
                          <w:szCs w:val="20"/>
                          <w:rtl/>
                          <w:lang w:bidi="fa-IR"/>
                          <w14:textOutline w14:w="3175" w14:cap="rnd" w14:cmpd="sng" w14:algn="ctr">
                            <w14:solidFill>
                              <w14:schemeClr w14:val="tx1"/>
                            </w14:solidFill>
                            <w14:prstDash w14:val="solid"/>
                            <w14:bevel/>
                          </w14:textOutline>
                        </w:rPr>
                        <w:t>/ الیزارین قرمز</w:t>
                      </w:r>
                    </w:p>
                  </w:txbxContent>
                </v:textbox>
              </v:oval>
            </w:pict>
          </mc:Fallback>
        </mc:AlternateContent>
      </w:r>
    </w:p>
    <w:p w:rsidR="006B2B58" w:rsidRDefault="00FB7CB0" w:rsidP="006B2B58">
      <w:pPr>
        <w:bidi/>
        <w:jc w:val="both"/>
        <w:rPr>
          <w:rFonts w:eastAsiaTheme="minorEastAsia"/>
          <w:rtl/>
          <w:lang w:bidi="fa-IR"/>
        </w:rPr>
      </w:pPr>
      <w:r>
        <w:rPr>
          <w:rFonts w:hint="cs"/>
          <w:noProof/>
          <w:rtl/>
        </w:rPr>
        <mc:AlternateContent>
          <mc:Choice Requires="wps">
            <w:drawing>
              <wp:anchor distT="0" distB="0" distL="114300" distR="114300" simplePos="0" relativeHeight="251669504" behindDoc="0" locked="0" layoutInCell="1" allowOverlap="1" wp14:anchorId="6351B5AF" wp14:editId="50B3EA11">
                <wp:simplePos x="0" y="0"/>
                <wp:positionH relativeFrom="column">
                  <wp:posOffset>3876674</wp:posOffset>
                </wp:positionH>
                <wp:positionV relativeFrom="paragraph">
                  <wp:posOffset>1062990</wp:posOffset>
                </wp:positionV>
                <wp:extent cx="1171575" cy="1162050"/>
                <wp:effectExtent l="0" t="0" r="28575" b="19050"/>
                <wp:wrapNone/>
                <wp:docPr id="6" name="Oval 6"/>
                <wp:cNvGraphicFramePr/>
                <a:graphic xmlns:a="http://schemas.openxmlformats.org/drawingml/2006/main">
                  <a:graphicData uri="http://schemas.microsoft.com/office/word/2010/wordprocessingShape">
                    <wps:wsp>
                      <wps:cNvSpPr/>
                      <wps:spPr>
                        <a:xfrm>
                          <a:off x="0" y="0"/>
                          <a:ext cx="1171575" cy="11620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6BC9" w:rsidRDefault="00156BC9" w:rsidP="00156BC9">
                            <w:pPr>
                              <w:bidi/>
                              <w:jc w:val="center"/>
                              <w:rPr>
                                <w:rFonts w:hint="cs"/>
                                <w:color w:val="000000" w:themeColor="text1"/>
                                <w:sz w:val="18"/>
                                <w:szCs w:val="20"/>
                                <w:rtl/>
                                <w:lang w:bidi="fa-IR"/>
                                <w14:textOutline w14:w="3175" w14:cap="rnd" w14:cmpd="sng" w14:algn="ctr">
                                  <w14:solidFill>
                                    <w14:schemeClr w14:val="tx1"/>
                                  </w14:solidFill>
                                  <w14:prstDash w14:val="solid"/>
                                  <w14:bevel/>
                                </w14:textOutline>
                              </w:rPr>
                            </w:pPr>
                            <w:r>
                              <w:rPr>
                                <w:rFonts w:hint="cs"/>
                                <w:color w:val="000000" w:themeColor="text1"/>
                                <w:sz w:val="18"/>
                                <w:szCs w:val="20"/>
                                <w:rtl/>
                                <w:lang w:bidi="fa-IR"/>
                                <w14:textOutline w14:w="3175" w14:cap="rnd" w14:cmpd="sng" w14:algn="ctr">
                                  <w14:solidFill>
                                    <w14:schemeClr w14:val="tx1"/>
                                  </w14:solidFill>
                                  <w14:prstDash w14:val="solid"/>
                                  <w14:bevel/>
                                </w14:textOutline>
                              </w:rPr>
                              <w:t>4</w:t>
                            </w:r>
                          </w:p>
                          <w:p w:rsidR="00156BC9" w:rsidRPr="00156BC9" w:rsidRDefault="00156BC9" w:rsidP="00156BC9">
                            <w:pPr>
                              <w:bidi/>
                              <w:jc w:val="center"/>
                              <w:rPr>
                                <w:rFonts w:hint="cs"/>
                                <w:color w:val="000000" w:themeColor="text1"/>
                                <w:sz w:val="18"/>
                                <w:szCs w:val="20"/>
                                <w:rtl/>
                                <w:lang w:bidi="fa-IR"/>
                                <w14:textOutline w14:w="3175" w14:cap="rnd" w14:cmpd="sng" w14:algn="ctr">
                                  <w14:solidFill>
                                    <w14:schemeClr w14:val="tx1"/>
                                  </w14:solidFill>
                                  <w14:prstDash w14:val="solid"/>
                                  <w14:bevel/>
                                </w14:textOutline>
                              </w:rPr>
                            </w:pPr>
                            <w:r>
                              <w:rPr>
                                <w:rFonts w:hint="cs"/>
                                <w:color w:val="000000" w:themeColor="text1"/>
                                <w:sz w:val="18"/>
                                <w:szCs w:val="20"/>
                                <w:rtl/>
                                <w:lang w:bidi="fa-IR"/>
                                <w14:textOutline w14:w="3175" w14:cap="rnd" w14:cmpd="sng" w14:algn="ctr">
                                  <w14:solidFill>
                                    <w14:schemeClr w14:val="tx1"/>
                                  </w14:solidFill>
                                  <w14:prstDash w14:val="solid"/>
                                  <w14:bevel/>
                                </w14:textOutline>
                              </w:rPr>
                              <w:t xml:space="preserve">کشت استخوان/ روغن قرمز </w:t>
                            </w:r>
                            <w:r>
                              <w:rPr>
                                <w:color w:val="000000" w:themeColor="text1"/>
                                <w:sz w:val="18"/>
                                <w:szCs w:val="20"/>
                                <w:lang w:bidi="fa-IR"/>
                                <w14:textOutline w14:w="3175" w14:cap="rnd" w14:cmpd="sng" w14:algn="ctr">
                                  <w14:solidFill>
                                    <w14:schemeClr w14:val="tx1"/>
                                  </w14:solidFill>
                                  <w14:prstDash w14:val="solid"/>
                                  <w14:bevel/>
                                </w14:textOutline>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31" style="position:absolute;left:0;text-align:left;margin-left:305.25pt;margin-top:83.7pt;width:92.2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" filled="f" strokecolor="black [3213]" strokeweight="1pt">
                <v:textbox>
                  <w:txbxContent>
                    <w:p w:rsidR="00156BC9" w:rsidRDefault="00156BC9" w:rsidP="00156BC9">
                      <w:pPr>
                        <w:bidi/>
                        <w:jc w:val="center"/>
                        <w:rPr>
                          <w:rFonts w:hint="cs"/>
                          <w:color w:val="000000" w:themeColor="text1"/>
                          <w:sz w:val="18"/>
                          <w:szCs w:val="20"/>
                          <w:rtl/>
                          <w:lang w:bidi="fa-IR"/>
                          <w14:textOutline w14:w="3175" w14:cap="rnd" w14:cmpd="sng" w14:algn="ctr">
                            <w14:solidFill>
                              <w14:schemeClr w14:val="tx1"/>
                            </w14:solidFill>
                            <w14:prstDash w14:val="solid"/>
                            <w14:bevel/>
                          </w14:textOutline>
                        </w:rPr>
                      </w:pPr>
                      <w:r>
                        <w:rPr>
                          <w:rFonts w:hint="cs"/>
                          <w:color w:val="000000" w:themeColor="text1"/>
                          <w:sz w:val="18"/>
                          <w:szCs w:val="20"/>
                          <w:rtl/>
                          <w:lang w:bidi="fa-IR"/>
                          <w14:textOutline w14:w="3175" w14:cap="rnd" w14:cmpd="sng" w14:algn="ctr">
                            <w14:solidFill>
                              <w14:schemeClr w14:val="tx1"/>
                            </w14:solidFill>
                            <w14:prstDash w14:val="solid"/>
                            <w14:bevel/>
                          </w14:textOutline>
                        </w:rPr>
                        <w:t>4</w:t>
                      </w:r>
                    </w:p>
                    <w:p w:rsidR="00156BC9" w:rsidRPr="00156BC9" w:rsidRDefault="00156BC9" w:rsidP="00156BC9">
                      <w:pPr>
                        <w:bidi/>
                        <w:jc w:val="center"/>
                        <w:rPr>
                          <w:rFonts w:hint="cs"/>
                          <w:color w:val="000000" w:themeColor="text1"/>
                          <w:sz w:val="18"/>
                          <w:szCs w:val="20"/>
                          <w:rtl/>
                          <w:lang w:bidi="fa-IR"/>
                          <w14:textOutline w14:w="3175" w14:cap="rnd" w14:cmpd="sng" w14:algn="ctr">
                            <w14:solidFill>
                              <w14:schemeClr w14:val="tx1"/>
                            </w14:solidFill>
                            <w14:prstDash w14:val="solid"/>
                            <w14:bevel/>
                          </w14:textOutline>
                        </w:rPr>
                      </w:pPr>
                      <w:r>
                        <w:rPr>
                          <w:rFonts w:hint="cs"/>
                          <w:color w:val="000000" w:themeColor="text1"/>
                          <w:sz w:val="18"/>
                          <w:szCs w:val="20"/>
                          <w:rtl/>
                          <w:lang w:bidi="fa-IR"/>
                          <w14:textOutline w14:w="3175" w14:cap="rnd" w14:cmpd="sng" w14:algn="ctr">
                            <w14:solidFill>
                              <w14:schemeClr w14:val="tx1"/>
                            </w14:solidFill>
                            <w14:prstDash w14:val="solid"/>
                            <w14:bevel/>
                          </w14:textOutline>
                        </w:rPr>
                        <w:t xml:space="preserve">کشت استخوان/ روغن قرمز </w:t>
                      </w:r>
                      <w:r>
                        <w:rPr>
                          <w:color w:val="000000" w:themeColor="text1"/>
                          <w:sz w:val="18"/>
                          <w:szCs w:val="20"/>
                          <w:lang w:bidi="fa-IR"/>
                          <w14:textOutline w14:w="3175" w14:cap="rnd" w14:cmpd="sng" w14:algn="ctr">
                            <w14:solidFill>
                              <w14:schemeClr w14:val="tx1"/>
                            </w14:solidFill>
                            <w14:prstDash w14:val="solid"/>
                            <w14:bevel/>
                          </w14:textOutline>
                        </w:rPr>
                        <w:t>O</w:t>
                      </w:r>
                    </w:p>
                  </w:txbxContent>
                </v:textbox>
              </v:oval>
            </w:pict>
          </mc:Fallback>
        </mc:AlternateContent>
      </w:r>
    </w:p>
    <w:p w:rsidR="006B2B58" w:rsidRPr="006B2B58" w:rsidRDefault="006B2B58" w:rsidP="006B2B58">
      <w:pPr>
        <w:bidi/>
        <w:rPr>
          <w:rFonts w:eastAsiaTheme="minorEastAsia"/>
          <w:rtl/>
          <w:lang w:bidi="fa-IR"/>
        </w:rPr>
      </w:pPr>
    </w:p>
    <w:p w:rsidR="006B2B58" w:rsidRPr="006B2B58" w:rsidRDefault="006B2B58" w:rsidP="006B2B58">
      <w:pPr>
        <w:bidi/>
        <w:rPr>
          <w:rFonts w:eastAsiaTheme="minorEastAsia"/>
          <w:rtl/>
          <w:lang w:bidi="fa-IR"/>
        </w:rPr>
      </w:pPr>
    </w:p>
    <w:p w:rsidR="006B2B58" w:rsidRPr="006B2B58" w:rsidRDefault="006B2B58" w:rsidP="006B2B58">
      <w:pPr>
        <w:bidi/>
        <w:rPr>
          <w:rFonts w:eastAsiaTheme="minorEastAsia"/>
          <w:rtl/>
          <w:lang w:bidi="fa-IR"/>
        </w:rPr>
      </w:pPr>
    </w:p>
    <w:p w:rsidR="006B2B58" w:rsidRDefault="006B2B58" w:rsidP="006B2B58">
      <w:pPr>
        <w:bidi/>
        <w:rPr>
          <w:rFonts w:eastAsiaTheme="minorEastAsia"/>
          <w:rtl/>
          <w:lang w:bidi="fa-IR"/>
        </w:rPr>
      </w:pPr>
    </w:p>
    <w:p w:rsidR="001F5D87" w:rsidRDefault="001F5D87" w:rsidP="006B2B58">
      <w:pPr>
        <w:bidi/>
        <w:jc w:val="right"/>
        <w:rPr>
          <w:rFonts w:eastAsiaTheme="minorEastAsia" w:hint="cs"/>
          <w:rtl/>
          <w:lang w:bidi="fa-IR"/>
        </w:rPr>
      </w:pPr>
    </w:p>
    <w:p w:rsidR="006B2B58" w:rsidRPr="006B2B58" w:rsidRDefault="006B2B58" w:rsidP="006B2B58">
      <w:pPr>
        <w:bidi/>
        <w:jc w:val="both"/>
        <w:rPr>
          <w:rFonts w:eastAsiaTheme="minorEastAsia" w:hint="cs"/>
          <w:rtl/>
          <w:lang w:bidi="fa-IR"/>
        </w:rPr>
      </w:pPr>
      <w:r w:rsidRPr="00E36E20">
        <w:rPr>
          <w:rFonts w:eastAsiaTheme="minorEastAsia" w:hint="cs"/>
          <w:b/>
          <w:bCs/>
          <w:rtl/>
          <w:lang w:bidi="fa-IR"/>
        </w:rPr>
        <w:t>شکل 2.3</w:t>
      </w:r>
      <w:r>
        <w:rPr>
          <w:rFonts w:eastAsiaTheme="minorEastAsia" w:hint="cs"/>
          <w:rtl/>
          <w:lang w:bidi="fa-IR"/>
        </w:rPr>
        <w:t xml:space="preserve"> </w:t>
      </w:r>
      <w:r w:rsidR="00464991">
        <w:rPr>
          <w:rFonts w:eastAsiaTheme="minorEastAsia" w:hint="cs"/>
          <w:rtl/>
          <w:lang w:bidi="fa-IR"/>
        </w:rPr>
        <w:t xml:space="preserve">طرح پیشنهادی 6 ظرف چاه برای جداسازی </w:t>
      </w:r>
      <w:r w:rsidR="00464991">
        <w:rPr>
          <w:rFonts w:eastAsiaTheme="minorEastAsia"/>
          <w:lang w:bidi="fa-IR"/>
        </w:rPr>
        <w:t>MSC</w:t>
      </w:r>
      <w:r w:rsidR="00464991">
        <w:rPr>
          <w:rFonts w:eastAsiaTheme="minorEastAsia" w:hint="cs"/>
          <w:rtl/>
          <w:lang w:bidi="fa-IR"/>
        </w:rPr>
        <w:t xml:space="preserve">ها. بعد از اینکه </w:t>
      </w:r>
      <w:r w:rsidR="00464991">
        <w:rPr>
          <w:rFonts w:eastAsiaTheme="minorEastAsia"/>
          <w:lang w:bidi="fa-IR"/>
        </w:rPr>
        <w:t>MSC</w:t>
      </w:r>
      <w:r w:rsidR="00464991">
        <w:rPr>
          <w:rFonts w:eastAsiaTheme="minorEastAsia" w:hint="cs"/>
          <w:rtl/>
          <w:lang w:bidi="fa-IR"/>
        </w:rPr>
        <w:t xml:space="preserve"> ها در </w:t>
      </w:r>
      <w:r w:rsidR="00464991">
        <w:rPr>
          <w:rFonts w:eastAsiaTheme="minorEastAsia"/>
          <w:lang w:bidi="fa-IR"/>
        </w:rPr>
        <w:t>CCM</w:t>
      </w:r>
      <w:r w:rsidR="00464991">
        <w:rPr>
          <w:rFonts w:eastAsiaTheme="minorEastAsia" w:hint="cs"/>
          <w:rtl/>
          <w:lang w:bidi="fa-IR"/>
        </w:rPr>
        <w:t xml:space="preserve"> 60 تا 80 درصد یکپارچه شدند، جداسازی را با کشت خاصی ایجاد کنید. اولین ستون چاه ها (1 و 4) </w:t>
      </w:r>
      <w:r w:rsidR="00464991">
        <w:rPr>
          <w:rFonts w:eastAsiaTheme="minorEastAsia"/>
          <w:lang w:bidi="fa-IR"/>
        </w:rPr>
        <w:t>MSC</w:t>
      </w:r>
      <w:r w:rsidR="00464991">
        <w:rPr>
          <w:rFonts w:eastAsiaTheme="minorEastAsia" w:hint="cs"/>
          <w:rtl/>
          <w:lang w:bidi="fa-IR"/>
        </w:rPr>
        <w:t xml:space="preserve"> به علاوه ی </w:t>
      </w:r>
      <w:r w:rsidR="00464991">
        <w:rPr>
          <w:rFonts w:eastAsiaTheme="minorEastAsia"/>
          <w:lang w:bidi="fa-IR"/>
        </w:rPr>
        <w:t>ODM</w:t>
      </w:r>
      <w:r w:rsidR="00464991">
        <w:rPr>
          <w:rFonts w:eastAsiaTheme="minorEastAsia" w:hint="cs"/>
          <w:rtl/>
          <w:lang w:bidi="fa-IR"/>
        </w:rPr>
        <w:t xml:space="preserve"> (کشت استخوان)، دومین ستون چاه ها (2 و 5) </w:t>
      </w:r>
      <w:r w:rsidR="00464991">
        <w:rPr>
          <w:rFonts w:eastAsiaTheme="minorEastAsia"/>
          <w:lang w:bidi="fa-IR"/>
        </w:rPr>
        <w:t>MSC</w:t>
      </w:r>
      <w:r w:rsidR="00464991">
        <w:rPr>
          <w:rFonts w:eastAsiaTheme="minorEastAsia" w:hint="cs"/>
          <w:rtl/>
          <w:lang w:bidi="fa-IR"/>
        </w:rPr>
        <w:t xml:space="preserve"> به علاوه ی </w:t>
      </w:r>
      <w:r w:rsidR="00464991">
        <w:rPr>
          <w:rFonts w:eastAsiaTheme="minorEastAsia"/>
          <w:lang w:bidi="fa-IR"/>
        </w:rPr>
        <w:t>ADM</w:t>
      </w:r>
      <w:r w:rsidR="00464991">
        <w:rPr>
          <w:rFonts w:eastAsiaTheme="minorEastAsia" w:hint="cs"/>
          <w:rtl/>
          <w:lang w:bidi="fa-IR"/>
        </w:rPr>
        <w:t xml:space="preserve"> (کشت چربی) و سومین ستون چاه ها (3 و 6) </w:t>
      </w:r>
      <w:r w:rsidR="00464991">
        <w:rPr>
          <w:rFonts w:eastAsiaTheme="minorEastAsia"/>
          <w:lang w:bidi="fa-IR"/>
        </w:rPr>
        <w:t>MSC</w:t>
      </w:r>
      <w:r w:rsidR="00464991">
        <w:rPr>
          <w:rFonts w:eastAsiaTheme="minorEastAsia" w:hint="cs"/>
          <w:rtl/>
          <w:lang w:bidi="fa-IR"/>
        </w:rPr>
        <w:t xml:space="preserve"> به علاوه ی </w:t>
      </w:r>
      <w:r w:rsidR="00464991">
        <w:rPr>
          <w:rFonts w:eastAsiaTheme="minorEastAsia"/>
          <w:lang w:bidi="fa-IR"/>
        </w:rPr>
        <w:t>CCM</w:t>
      </w:r>
      <w:r w:rsidR="00464991">
        <w:rPr>
          <w:rFonts w:eastAsiaTheme="minorEastAsia" w:hint="cs"/>
          <w:rtl/>
          <w:lang w:bidi="fa-IR"/>
        </w:rPr>
        <w:t xml:space="preserve"> (کنترل) را دریافت می کنند. </w:t>
      </w:r>
      <w:r w:rsidR="00BC6B9C">
        <w:rPr>
          <w:rFonts w:eastAsiaTheme="minorEastAsia" w:hint="cs"/>
          <w:rtl/>
          <w:lang w:bidi="fa-IR"/>
        </w:rPr>
        <w:t xml:space="preserve">اولین ردیف چاه ها (1، 2 و 3) با آب </w:t>
      </w:r>
      <w:r w:rsidR="00BC6B9C">
        <w:rPr>
          <w:rFonts w:eastAsiaTheme="minorEastAsia"/>
          <w:lang w:bidi="fa-IR"/>
        </w:rPr>
        <w:t>DI</w:t>
      </w:r>
      <w:r w:rsidR="00BC6B9C">
        <w:rPr>
          <w:rFonts w:eastAsiaTheme="minorEastAsia" w:hint="cs"/>
          <w:rtl/>
          <w:lang w:bidi="fa-IR"/>
        </w:rPr>
        <w:t xml:space="preserve"> شستشو داده می شوند و سپس با الزارین قرمز </w:t>
      </w:r>
      <w:r w:rsidR="00BC6B9C">
        <w:rPr>
          <w:rFonts w:eastAsiaTheme="minorEastAsia"/>
          <w:lang w:bidi="fa-IR"/>
        </w:rPr>
        <w:t>S</w:t>
      </w:r>
      <w:r w:rsidR="00BC6B9C">
        <w:rPr>
          <w:rFonts w:eastAsiaTheme="minorEastAsia" w:hint="cs"/>
          <w:rtl/>
          <w:lang w:bidi="fa-IR"/>
        </w:rPr>
        <w:t xml:space="preserve"> رنگ زده می شوند. دومین ردیف چاه ها (4، 5 و 6) </w:t>
      </w:r>
      <w:r w:rsidR="0056709A">
        <w:rPr>
          <w:rFonts w:eastAsiaTheme="minorEastAsia" w:hint="cs"/>
          <w:rtl/>
          <w:lang w:bidi="fa-IR"/>
        </w:rPr>
        <w:t xml:space="preserve">با </w:t>
      </w:r>
      <w:r w:rsidR="0056709A">
        <w:rPr>
          <w:rFonts w:eastAsiaTheme="minorEastAsia"/>
          <w:lang w:bidi="fa-IR"/>
        </w:rPr>
        <w:t>PBS</w:t>
      </w:r>
      <w:r w:rsidR="0056709A">
        <w:rPr>
          <w:rFonts w:eastAsiaTheme="minorEastAsia" w:hint="cs"/>
          <w:rtl/>
          <w:lang w:bidi="fa-IR"/>
        </w:rPr>
        <w:t xml:space="preserve"> شسته می شوند سپس با روغن قرمز </w:t>
      </w:r>
      <w:r w:rsidR="0056709A">
        <w:rPr>
          <w:rFonts w:eastAsiaTheme="minorEastAsia"/>
          <w:lang w:bidi="fa-IR"/>
        </w:rPr>
        <w:t>O</w:t>
      </w:r>
      <w:r w:rsidR="0056709A">
        <w:rPr>
          <w:rFonts w:eastAsiaTheme="minorEastAsia" w:hint="cs"/>
          <w:rtl/>
          <w:lang w:bidi="fa-IR"/>
        </w:rPr>
        <w:t xml:space="preserve"> رنگ زده می شوند. تغییر رنگ با الیزارین قرمز برای</w:t>
      </w:r>
      <w:r w:rsidR="00E36E20">
        <w:rPr>
          <w:rFonts w:eastAsiaTheme="minorEastAsia" w:hint="cs"/>
          <w:rtl/>
          <w:lang w:bidi="fa-IR"/>
        </w:rPr>
        <w:t xml:space="preserve"> تشک</w:t>
      </w:r>
      <w:bookmarkStart w:id="0" w:name="_GoBack"/>
      <w:bookmarkEnd w:id="0"/>
      <w:r w:rsidR="0056709A">
        <w:rPr>
          <w:rFonts w:eastAsiaTheme="minorEastAsia" w:hint="cs"/>
          <w:rtl/>
          <w:lang w:bidi="fa-IR"/>
        </w:rPr>
        <w:t xml:space="preserve">یل بافت چربی باید در چاه 1 قوی باشد و برای چاه 2 و 3 ضعیف باشد یا وجود نداشته باشد. تغییر رنگ با  روغن قرمز </w:t>
      </w:r>
      <w:r w:rsidR="0056709A">
        <w:rPr>
          <w:rFonts w:eastAsiaTheme="minorEastAsia"/>
          <w:lang w:bidi="fa-IR"/>
        </w:rPr>
        <w:t>O</w:t>
      </w:r>
      <w:r w:rsidR="0056709A">
        <w:rPr>
          <w:rFonts w:eastAsiaTheme="minorEastAsia" w:hint="cs"/>
          <w:rtl/>
          <w:lang w:bidi="fa-IR"/>
        </w:rPr>
        <w:t xml:space="preserve"> برای تشکیل استخوان باید برای چاه 5 قوی باشد و برای چاه های 4 و 6 ضعیف باشد یا وجود نداشته باشد. این دسته بندی برای کنترل کشت و ویژگی تغییر رنگ مجاز است</w:t>
      </w:r>
      <w:r w:rsidR="002101E0">
        <w:rPr>
          <w:rFonts w:eastAsiaTheme="minorEastAsia" w:hint="cs"/>
          <w:rtl/>
          <w:lang w:bidi="fa-IR"/>
        </w:rPr>
        <w:t xml:space="preserve"> (36)</w:t>
      </w:r>
      <w:r w:rsidR="0056709A">
        <w:rPr>
          <w:rFonts w:eastAsiaTheme="minorEastAsia" w:hint="cs"/>
          <w:rtl/>
          <w:lang w:bidi="fa-IR"/>
        </w:rPr>
        <w:t xml:space="preserve">. </w:t>
      </w:r>
    </w:p>
    <w:sectPr w:rsidR="006B2B58" w:rsidRPr="006B2B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8EF" w:rsidRDefault="008E18EF" w:rsidP="006B2B58">
      <w:pPr>
        <w:spacing w:after="0" w:line="240" w:lineRule="auto"/>
      </w:pPr>
      <w:r>
        <w:separator/>
      </w:r>
    </w:p>
  </w:endnote>
  <w:endnote w:type="continuationSeparator" w:id="0">
    <w:p w:rsidR="008E18EF" w:rsidRDefault="008E18EF" w:rsidP="006B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8EF" w:rsidRDefault="008E18EF" w:rsidP="006B2B58">
      <w:pPr>
        <w:spacing w:after="0" w:line="240" w:lineRule="auto"/>
      </w:pPr>
      <w:r>
        <w:separator/>
      </w:r>
    </w:p>
  </w:footnote>
  <w:footnote w:type="continuationSeparator" w:id="0">
    <w:p w:rsidR="008E18EF" w:rsidRDefault="008E18EF" w:rsidP="006B2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8D"/>
    <w:rsid w:val="000168BA"/>
    <w:rsid w:val="00091943"/>
    <w:rsid w:val="000C44EE"/>
    <w:rsid w:val="001351AC"/>
    <w:rsid w:val="00141DBD"/>
    <w:rsid w:val="00156BC9"/>
    <w:rsid w:val="00192FD9"/>
    <w:rsid w:val="001A29B3"/>
    <w:rsid w:val="001A3382"/>
    <w:rsid w:val="001A5D82"/>
    <w:rsid w:val="001B0847"/>
    <w:rsid w:val="001D7DBF"/>
    <w:rsid w:val="001F5D87"/>
    <w:rsid w:val="00206233"/>
    <w:rsid w:val="002101E0"/>
    <w:rsid w:val="002703F4"/>
    <w:rsid w:val="002839BA"/>
    <w:rsid w:val="002A5A33"/>
    <w:rsid w:val="002E0AED"/>
    <w:rsid w:val="003B42F6"/>
    <w:rsid w:val="003F2B92"/>
    <w:rsid w:val="00416162"/>
    <w:rsid w:val="00442BC2"/>
    <w:rsid w:val="00464991"/>
    <w:rsid w:val="004872A8"/>
    <w:rsid w:val="004B3725"/>
    <w:rsid w:val="00536627"/>
    <w:rsid w:val="00540334"/>
    <w:rsid w:val="0056709A"/>
    <w:rsid w:val="00572C9B"/>
    <w:rsid w:val="00582B1A"/>
    <w:rsid w:val="00595152"/>
    <w:rsid w:val="005B269E"/>
    <w:rsid w:val="005D7A4B"/>
    <w:rsid w:val="006B2B58"/>
    <w:rsid w:val="006D102A"/>
    <w:rsid w:val="00725F89"/>
    <w:rsid w:val="00794DE2"/>
    <w:rsid w:val="0084262D"/>
    <w:rsid w:val="00871B3E"/>
    <w:rsid w:val="008D4474"/>
    <w:rsid w:val="008E18EF"/>
    <w:rsid w:val="009318AE"/>
    <w:rsid w:val="009433EF"/>
    <w:rsid w:val="009747EA"/>
    <w:rsid w:val="009847C4"/>
    <w:rsid w:val="009A4C12"/>
    <w:rsid w:val="009C5B04"/>
    <w:rsid w:val="00AA52B7"/>
    <w:rsid w:val="00AE1F64"/>
    <w:rsid w:val="00B543A5"/>
    <w:rsid w:val="00BA1623"/>
    <w:rsid w:val="00BC6B9C"/>
    <w:rsid w:val="00BD1043"/>
    <w:rsid w:val="00BD60F1"/>
    <w:rsid w:val="00BF2E77"/>
    <w:rsid w:val="00C344C5"/>
    <w:rsid w:val="00CF3A8D"/>
    <w:rsid w:val="00D31D98"/>
    <w:rsid w:val="00D66CD2"/>
    <w:rsid w:val="00E310CE"/>
    <w:rsid w:val="00E36E20"/>
    <w:rsid w:val="00E6549C"/>
    <w:rsid w:val="00EA675C"/>
    <w:rsid w:val="00EF6ABC"/>
    <w:rsid w:val="00F6105D"/>
    <w:rsid w:val="00F87691"/>
    <w:rsid w:val="00FA64D7"/>
    <w:rsid w:val="00FB7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character" w:styleId="PlaceholderText">
    <w:name w:val="Placeholder Text"/>
    <w:basedOn w:val="DefaultParagraphFont"/>
    <w:uiPriority w:val="99"/>
    <w:semiHidden/>
    <w:rsid w:val="003F2B92"/>
    <w:rPr>
      <w:color w:val="808080"/>
    </w:rPr>
  </w:style>
  <w:style w:type="paragraph" w:styleId="BalloonText">
    <w:name w:val="Balloon Text"/>
    <w:basedOn w:val="Normal"/>
    <w:link w:val="BalloonTextChar"/>
    <w:uiPriority w:val="99"/>
    <w:semiHidden/>
    <w:unhideWhenUsed/>
    <w:rsid w:val="003F2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92"/>
    <w:rPr>
      <w:rFonts w:ascii="Tahoma" w:hAnsi="Tahoma" w:cs="Tahoma"/>
      <w:sz w:val="16"/>
      <w:szCs w:val="16"/>
    </w:rPr>
  </w:style>
  <w:style w:type="paragraph" w:styleId="Header">
    <w:name w:val="header"/>
    <w:basedOn w:val="Normal"/>
    <w:link w:val="HeaderChar"/>
    <w:uiPriority w:val="99"/>
    <w:unhideWhenUsed/>
    <w:rsid w:val="006B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58"/>
  </w:style>
  <w:style w:type="paragraph" w:styleId="Footer">
    <w:name w:val="footer"/>
    <w:basedOn w:val="Normal"/>
    <w:link w:val="FooterChar"/>
    <w:uiPriority w:val="99"/>
    <w:unhideWhenUsed/>
    <w:rsid w:val="006B2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character" w:styleId="PlaceholderText">
    <w:name w:val="Placeholder Text"/>
    <w:basedOn w:val="DefaultParagraphFont"/>
    <w:uiPriority w:val="99"/>
    <w:semiHidden/>
    <w:rsid w:val="003F2B92"/>
    <w:rPr>
      <w:color w:val="808080"/>
    </w:rPr>
  </w:style>
  <w:style w:type="paragraph" w:styleId="BalloonText">
    <w:name w:val="Balloon Text"/>
    <w:basedOn w:val="Normal"/>
    <w:link w:val="BalloonTextChar"/>
    <w:uiPriority w:val="99"/>
    <w:semiHidden/>
    <w:unhideWhenUsed/>
    <w:rsid w:val="003F2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B92"/>
    <w:rPr>
      <w:rFonts w:ascii="Tahoma" w:hAnsi="Tahoma" w:cs="Tahoma"/>
      <w:sz w:val="16"/>
      <w:szCs w:val="16"/>
    </w:rPr>
  </w:style>
  <w:style w:type="paragraph" w:styleId="Header">
    <w:name w:val="header"/>
    <w:basedOn w:val="Normal"/>
    <w:link w:val="HeaderChar"/>
    <w:uiPriority w:val="99"/>
    <w:unhideWhenUsed/>
    <w:rsid w:val="006B2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58"/>
  </w:style>
  <w:style w:type="paragraph" w:styleId="Footer">
    <w:name w:val="footer"/>
    <w:basedOn w:val="Normal"/>
    <w:link w:val="FooterChar"/>
    <w:uiPriority w:val="99"/>
    <w:unhideWhenUsed/>
    <w:rsid w:val="006B2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2019-05-22T05:59:00Z</dcterms:created>
  <dcterms:modified xsi:type="dcterms:W3CDTF">2019-05-22T16:15:00Z</dcterms:modified>
</cp:coreProperties>
</file>